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7107" w14:textId="77777777" w:rsidR="00682C96" w:rsidRPr="001A378D" w:rsidRDefault="00682C96" w:rsidP="00682C96">
      <w:pPr>
        <w:jc w:val="center"/>
        <w:rPr>
          <w:b/>
          <w:bCs/>
          <w:i/>
          <w:iCs/>
          <w:sz w:val="20"/>
          <w:szCs w:val="20"/>
        </w:rPr>
      </w:pPr>
      <w:bookmarkStart w:id="0" w:name="_GoBack"/>
      <w:r w:rsidRPr="001A378D">
        <w:rPr>
          <w:b/>
          <w:sz w:val="20"/>
          <w:szCs w:val="20"/>
        </w:rPr>
        <w:t xml:space="preserve">PUBLIC ADMINISTRATION </w:t>
      </w:r>
      <w:bookmarkEnd w:id="0"/>
      <w:r w:rsidRPr="001A378D">
        <w:rPr>
          <w:b/>
          <w:sz w:val="20"/>
          <w:szCs w:val="20"/>
        </w:rPr>
        <w:t xml:space="preserve">SILLABUS </w:t>
      </w:r>
    </w:p>
    <w:p w14:paraId="10C80AA3" w14:textId="77777777" w:rsidR="00682C96" w:rsidRPr="001A378D" w:rsidRDefault="00682C96" w:rsidP="00682C96">
      <w:pPr>
        <w:keepNext/>
        <w:pBdr>
          <w:bottom w:val="single" w:sz="12" w:space="1" w:color="auto"/>
        </w:pBdr>
        <w:jc w:val="both"/>
        <w:outlineLvl w:val="1"/>
        <w:rPr>
          <w:b/>
          <w:bCs/>
          <w:sz w:val="20"/>
          <w:szCs w:val="20"/>
        </w:rPr>
      </w:pPr>
    </w:p>
    <w:p w14:paraId="654CD87E" w14:textId="7BF6676D" w:rsidR="00682C96" w:rsidRPr="001A378D" w:rsidRDefault="00682C96" w:rsidP="00682C96">
      <w:pPr>
        <w:keepNext/>
        <w:pBdr>
          <w:bottom w:val="single" w:sz="12" w:space="1" w:color="auto"/>
        </w:pBdr>
        <w:outlineLvl w:val="1"/>
        <w:rPr>
          <w:b/>
          <w:bCs/>
          <w:sz w:val="20"/>
          <w:szCs w:val="20"/>
          <w:lang w:val="en-US"/>
        </w:rPr>
      </w:pPr>
      <w:r w:rsidRPr="001A378D">
        <w:rPr>
          <w:b/>
          <w:bCs/>
          <w:sz w:val="20"/>
          <w:szCs w:val="20"/>
        </w:rPr>
        <w:t xml:space="preserve">I. </w:t>
      </w:r>
      <w:r w:rsidRPr="001A378D">
        <w:rPr>
          <w:b/>
          <w:bCs/>
          <w:sz w:val="20"/>
          <w:szCs w:val="20"/>
          <w:lang w:val="en-US"/>
        </w:rPr>
        <w:t xml:space="preserve">Information about the head of the course program, and the lectures of the </w:t>
      </w:r>
      <w:r w:rsidR="00C0120F" w:rsidRPr="001A378D">
        <w:rPr>
          <w:b/>
          <w:bCs/>
          <w:sz w:val="20"/>
          <w:szCs w:val="20"/>
          <w:lang w:val="en-US"/>
        </w:rPr>
        <w:t>course</w:t>
      </w:r>
      <w:r w:rsidRPr="001A378D">
        <w:rPr>
          <w:b/>
          <w:bCs/>
          <w:sz w:val="20"/>
          <w:szCs w:val="20"/>
          <w:lang w:val="en-US"/>
        </w:rPr>
        <w:t xml:space="preserve"> professors</w:t>
      </w:r>
    </w:p>
    <w:p w14:paraId="501A4C57" w14:textId="77777777" w:rsidR="00682C96" w:rsidRPr="001A378D" w:rsidRDefault="00682C96" w:rsidP="00682C96">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682C96" w:rsidRPr="001A378D" w14:paraId="7EC93941" w14:textId="77777777" w:rsidTr="00F40474">
        <w:tc>
          <w:tcPr>
            <w:tcW w:w="4408" w:type="dxa"/>
            <w:tcBorders>
              <w:top w:val="single" w:sz="4" w:space="0" w:color="auto"/>
              <w:left w:val="single" w:sz="4" w:space="0" w:color="auto"/>
              <w:bottom w:val="single" w:sz="4" w:space="0" w:color="auto"/>
              <w:right w:val="single" w:sz="4" w:space="0" w:color="auto"/>
            </w:tcBorders>
            <w:shd w:val="clear" w:color="auto" w:fill="auto"/>
          </w:tcPr>
          <w:p w14:paraId="1BEF7508" w14:textId="77777777" w:rsidR="00682C96" w:rsidRPr="001A378D" w:rsidRDefault="00682C96" w:rsidP="00F40474">
            <w:pPr>
              <w:rPr>
                <w:b/>
                <w:sz w:val="20"/>
                <w:szCs w:val="20"/>
                <w:lang w:val="ru-RU"/>
              </w:rPr>
            </w:pPr>
            <w:r w:rsidRPr="001A378D">
              <w:rPr>
                <w:b/>
                <w:sz w:val="20"/>
                <w:szCs w:val="20"/>
              </w:rPr>
              <w:t>Name and Surname</w:t>
            </w:r>
          </w:p>
          <w:p w14:paraId="4C697C10" w14:textId="77777777" w:rsidR="00682C96" w:rsidRPr="001A378D" w:rsidRDefault="00682C96" w:rsidP="00F40474">
            <w:pPr>
              <w:rPr>
                <w:sz w:val="20"/>
                <w:szCs w:val="20"/>
              </w:rPr>
            </w:pPr>
            <w:r w:rsidRPr="001A378D">
              <w:rPr>
                <w:sz w:val="20"/>
                <w:szCs w:val="20"/>
              </w:rPr>
              <w:t>Borce Davitkovski</w:t>
            </w:r>
          </w:p>
          <w:p w14:paraId="05C94895" w14:textId="77777777" w:rsidR="00682C96" w:rsidRPr="001A378D" w:rsidRDefault="00682C96" w:rsidP="00F40474">
            <w:pPr>
              <w:rPr>
                <w:sz w:val="20"/>
                <w:szCs w:val="20"/>
              </w:rPr>
            </w:pPr>
          </w:p>
          <w:p w14:paraId="15F23CA5" w14:textId="77777777" w:rsidR="00682C96" w:rsidRPr="001A378D" w:rsidRDefault="00682C96" w:rsidP="00F40474">
            <w:pPr>
              <w:rPr>
                <w:sz w:val="20"/>
                <w:szCs w:val="20"/>
              </w:rPr>
            </w:pPr>
            <w:r w:rsidRPr="001A378D">
              <w:rPr>
                <w:sz w:val="20"/>
                <w:szCs w:val="20"/>
              </w:rPr>
              <w:t>Ana Pavlovska-Daneva</w:t>
            </w:r>
          </w:p>
        </w:tc>
        <w:tc>
          <w:tcPr>
            <w:tcW w:w="4114" w:type="dxa"/>
            <w:tcBorders>
              <w:top w:val="single" w:sz="4" w:space="0" w:color="auto"/>
              <w:left w:val="single" w:sz="4" w:space="0" w:color="auto"/>
              <w:bottom w:val="single" w:sz="4" w:space="0" w:color="auto"/>
              <w:right w:val="single" w:sz="4" w:space="0" w:color="auto"/>
            </w:tcBorders>
            <w:shd w:val="clear" w:color="auto" w:fill="auto"/>
          </w:tcPr>
          <w:p w14:paraId="090D487B" w14:textId="77777777" w:rsidR="00682C96" w:rsidRPr="001A378D" w:rsidRDefault="00682C96" w:rsidP="00F40474">
            <w:pPr>
              <w:rPr>
                <w:b/>
                <w:sz w:val="20"/>
                <w:szCs w:val="20"/>
                <w:lang w:val="en-US"/>
              </w:rPr>
            </w:pPr>
            <w:r w:rsidRPr="001A378D">
              <w:rPr>
                <w:b/>
                <w:sz w:val="20"/>
                <w:szCs w:val="20"/>
                <w:lang w:val="en-US"/>
              </w:rPr>
              <w:t>Scientific degree, and academic title:</w:t>
            </w:r>
          </w:p>
          <w:p w14:paraId="5DA2558C" w14:textId="32998040" w:rsidR="00682C96" w:rsidRPr="001A378D" w:rsidRDefault="00682C96" w:rsidP="00F40474">
            <w:pPr>
              <w:rPr>
                <w:sz w:val="20"/>
                <w:szCs w:val="20"/>
                <w:lang w:val="ru-RU"/>
              </w:rPr>
            </w:pPr>
            <w:r w:rsidRPr="001A378D">
              <w:rPr>
                <w:sz w:val="20"/>
                <w:szCs w:val="20"/>
              </w:rPr>
              <w:t>PhD, Full time profe</w:t>
            </w:r>
            <w:r w:rsidR="0028455E">
              <w:rPr>
                <w:sz w:val="20"/>
                <w:szCs w:val="20"/>
                <w:lang w:val="en-US"/>
              </w:rPr>
              <w:t>s</w:t>
            </w:r>
            <w:r w:rsidRPr="001A378D">
              <w:rPr>
                <w:sz w:val="20"/>
                <w:szCs w:val="20"/>
              </w:rPr>
              <w:t xml:space="preserve">sor </w:t>
            </w:r>
          </w:p>
          <w:p w14:paraId="37B8C4E9" w14:textId="77777777" w:rsidR="00682C96" w:rsidRPr="001A378D" w:rsidRDefault="00682C96" w:rsidP="00F40474">
            <w:pPr>
              <w:rPr>
                <w:sz w:val="20"/>
                <w:szCs w:val="20"/>
              </w:rPr>
            </w:pPr>
          </w:p>
          <w:p w14:paraId="4666EB72" w14:textId="782806CB" w:rsidR="00682C96" w:rsidRPr="001A378D" w:rsidRDefault="00682C96" w:rsidP="00F40474">
            <w:pPr>
              <w:rPr>
                <w:sz w:val="20"/>
                <w:szCs w:val="20"/>
              </w:rPr>
            </w:pPr>
            <w:r w:rsidRPr="001A378D">
              <w:rPr>
                <w:sz w:val="20"/>
                <w:szCs w:val="20"/>
              </w:rPr>
              <w:t xml:space="preserve">PhD, </w:t>
            </w:r>
            <w:r w:rsidR="0028455E">
              <w:rPr>
                <w:sz w:val="20"/>
                <w:szCs w:val="20"/>
                <w:lang w:val="en-US"/>
              </w:rPr>
              <w:t>Full time</w:t>
            </w:r>
            <w:r w:rsidRPr="001A378D">
              <w:rPr>
                <w:sz w:val="20"/>
                <w:szCs w:val="20"/>
              </w:rPr>
              <w:t xml:space="preserve"> profe</w:t>
            </w:r>
            <w:r w:rsidR="0028455E">
              <w:rPr>
                <w:sz w:val="20"/>
                <w:szCs w:val="20"/>
                <w:lang w:val="en-US"/>
              </w:rPr>
              <w:t>s</w:t>
            </w:r>
            <w:r w:rsidRPr="001A378D">
              <w:rPr>
                <w:sz w:val="20"/>
                <w:szCs w:val="20"/>
              </w:rPr>
              <w:t>sor</w:t>
            </w:r>
          </w:p>
          <w:p w14:paraId="75635538" w14:textId="77777777" w:rsidR="00682C96" w:rsidRPr="001A378D" w:rsidRDefault="00682C96" w:rsidP="00F40474">
            <w:pPr>
              <w:rPr>
                <w:sz w:val="20"/>
                <w:szCs w:val="20"/>
              </w:rPr>
            </w:pPr>
          </w:p>
        </w:tc>
      </w:tr>
    </w:tbl>
    <w:p w14:paraId="08A672D2" w14:textId="77777777" w:rsidR="00682C96" w:rsidRPr="001A378D" w:rsidRDefault="00682C96" w:rsidP="00682C96">
      <w:pPr>
        <w:rPr>
          <w:color w:val="FF0000"/>
          <w:sz w:val="20"/>
          <w:szCs w:val="20"/>
        </w:rPr>
      </w:pPr>
    </w:p>
    <w:p w14:paraId="748F8DAB" w14:textId="77777777" w:rsidR="00682C96" w:rsidRPr="001A378D" w:rsidRDefault="00682C96" w:rsidP="00682C96">
      <w:pPr>
        <w:keepNext/>
        <w:pBdr>
          <w:bottom w:val="single" w:sz="12" w:space="1" w:color="auto"/>
        </w:pBdr>
        <w:outlineLvl w:val="1"/>
        <w:rPr>
          <w:b/>
          <w:bCs/>
          <w:sz w:val="20"/>
          <w:szCs w:val="20"/>
        </w:rPr>
      </w:pPr>
      <w:r w:rsidRPr="001A378D">
        <w:rPr>
          <w:b/>
          <w:bCs/>
          <w:sz w:val="20"/>
          <w:szCs w:val="20"/>
        </w:rPr>
        <w:t xml:space="preserve">II. </w:t>
      </w:r>
      <w:r w:rsidRPr="001A378D">
        <w:rPr>
          <w:b/>
          <w:bCs/>
          <w:sz w:val="20"/>
          <w:szCs w:val="20"/>
          <w:lang w:val="en-US"/>
        </w:rPr>
        <w:t>Information about collaborators and other lecturers of the subject program</w:t>
      </w:r>
    </w:p>
    <w:p w14:paraId="423ADFD8" w14:textId="77777777" w:rsidR="00682C96" w:rsidRPr="001A378D" w:rsidRDefault="00682C96" w:rsidP="00682C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682C96" w:rsidRPr="001A378D" w14:paraId="26210329" w14:textId="77777777" w:rsidTr="00F40474">
        <w:tc>
          <w:tcPr>
            <w:tcW w:w="4407" w:type="dxa"/>
            <w:tcBorders>
              <w:top w:val="single" w:sz="4" w:space="0" w:color="auto"/>
              <w:left w:val="single" w:sz="4" w:space="0" w:color="auto"/>
              <w:bottom w:val="single" w:sz="4" w:space="0" w:color="auto"/>
              <w:right w:val="single" w:sz="4" w:space="0" w:color="auto"/>
            </w:tcBorders>
            <w:shd w:val="clear" w:color="auto" w:fill="auto"/>
          </w:tcPr>
          <w:p w14:paraId="67AA2BB8" w14:textId="77777777" w:rsidR="00682C96" w:rsidRPr="001A378D" w:rsidRDefault="00682C96" w:rsidP="00F40474">
            <w:pPr>
              <w:rPr>
                <w:sz w:val="20"/>
                <w:szCs w:val="20"/>
              </w:rPr>
            </w:pPr>
            <w:r w:rsidRPr="001A378D">
              <w:rPr>
                <w:b/>
                <w:sz w:val="20"/>
                <w:szCs w:val="20"/>
              </w:rPr>
              <w:t>Name and Surname of Colaborator:</w:t>
            </w:r>
          </w:p>
          <w:p w14:paraId="065C3246" w14:textId="77777777" w:rsidR="00682C96" w:rsidRPr="001A378D" w:rsidRDefault="00682C96" w:rsidP="00F40474">
            <w:pPr>
              <w:rPr>
                <w:b/>
                <w:sz w:val="20"/>
                <w:szCs w:val="20"/>
              </w:rPr>
            </w:pPr>
          </w:p>
          <w:p w14:paraId="1A0167A5" w14:textId="77777777" w:rsidR="00682C96" w:rsidRPr="001A378D" w:rsidRDefault="00682C96" w:rsidP="00F40474">
            <w:pPr>
              <w:rPr>
                <w:sz w:val="20"/>
                <w:szCs w:val="20"/>
              </w:rPr>
            </w:pPr>
            <w:r w:rsidRPr="001A378D">
              <w:rPr>
                <w:sz w:val="20"/>
                <w:szCs w:val="20"/>
              </w:rPr>
              <w:t>Dragan Gocevski</w:t>
            </w:r>
          </w:p>
          <w:p w14:paraId="42F1F1F8" w14:textId="77777777" w:rsidR="00682C96" w:rsidRPr="001A378D" w:rsidRDefault="00682C96" w:rsidP="00F40474">
            <w:pPr>
              <w:rPr>
                <w:sz w:val="20"/>
                <w:szCs w:val="20"/>
              </w:rPr>
            </w:pPr>
          </w:p>
          <w:p w14:paraId="56DC8671" w14:textId="77777777" w:rsidR="00682C96" w:rsidRPr="001A378D" w:rsidRDefault="00682C96" w:rsidP="00F40474">
            <w:pPr>
              <w:rPr>
                <w:b/>
                <w:sz w:val="20"/>
                <w:szCs w:val="20"/>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14:paraId="651E849A" w14:textId="77777777" w:rsidR="00682C96" w:rsidRPr="001A378D" w:rsidRDefault="00682C96" w:rsidP="00F40474">
            <w:pPr>
              <w:rPr>
                <w:b/>
                <w:sz w:val="20"/>
                <w:szCs w:val="20"/>
                <w:lang w:val="ru-RU"/>
              </w:rPr>
            </w:pPr>
            <w:r w:rsidRPr="001A378D">
              <w:rPr>
                <w:b/>
                <w:sz w:val="20"/>
                <w:szCs w:val="20"/>
                <w:lang w:val="en-US"/>
              </w:rPr>
              <w:t>Scientific degree, and academic title of the collaborator:</w:t>
            </w:r>
          </w:p>
          <w:p w14:paraId="5ED1E2D5" w14:textId="5ED04D08" w:rsidR="00682C96" w:rsidRPr="0028455E" w:rsidRDefault="00682C96" w:rsidP="00F40474">
            <w:pPr>
              <w:rPr>
                <w:sz w:val="20"/>
                <w:szCs w:val="20"/>
                <w:lang w:val="en-US"/>
              </w:rPr>
            </w:pPr>
            <w:r w:rsidRPr="001A378D">
              <w:rPr>
                <w:sz w:val="20"/>
                <w:szCs w:val="20"/>
              </w:rPr>
              <w:t>PhD, Assistant</w:t>
            </w:r>
            <w:r w:rsidR="0028455E">
              <w:rPr>
                <w:sz w:val="20"/>
                <w:szCs w:val="20"/>
                <w:lang w:val="en-US"/>
              </w:rPr>
              <w:t xml:space="preserve"> professor </w:t>
            </w:r>
          </w:p>
          <w:p w14:paraId="34F7EBE2" w14:textId="77777777" w:rsidR="00682C96" w:rsidRPr="001A378D" w:rsidRDefault="00682C96" w:rsidP="00F40474">
            <w:pPr>
              <w:rPr>
                <w:sz w:val="20"/>
                <w:szCs w:val="20"/>
                <w:lang w:val="en-US"/>
              </w:rPr>
            </w:pPr>
          </w:p>
        </w:tc>
      </w:tr>
      <w:tr w:rsidR="00682C96" w:rsidRPr="001A378D" w14:paraId="3CAF40C7" w14:textId="77777777" w:rsidTr="00F4047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B830F5D" w14:textId="77777777" w:rsidR="00682C96" w:rsidRPr="001A378D" w:rsidRDefault="00682C96" w:rsidP="00F40474">
            <w:pPr>
              <w:rPr>
                <w:b/>
                <w:sz w:val="20"/>
                <w:szCs w:val="20"/>
              </w:rPr>
            </w:pPr>
            <w:r w:rsidRPr="001A378D">
              <w:rPr>
                <w:b/>
                <w:sz w:val="20"/>
                <w:szCs w:val="20"/>
                <w:lang w:val="en-US"/>
              </w:rPr>
              <w:t>Other lecturers (experts from the field)</w:t>
            </w:r>
            <w:r w:rsidRPr="001A378D">
              <w:rPr>
                <w:b/>
                <w:sz w:val="20"/>
                <w:szCs w:val="20"/>
              </w:rPr>
              <w:t>:</w:t>
            </w:r>
          </w:p>
          <w:p w14:paraId="4DF149F6" w14:textId="77777777" w:rsidR="00682C96" w:rsidRPr="001A378D" w:rsidRDefault="00682C96" w:rsidP="00F40474">
            <w:pPr>
              <w:rPr>
                <w:sz w:val="20"/>
                <w:szCs w:val="20"/>
              </w:rPr>
            </w:pPr>
            <w:r w:rsidRPr="001A378D">
              <w:rPr>
                <w:sz w:val="20"/>
                <w:szCs w:val="20"/>
              </w:rPr>
              <w:t xml:space="preserve"> </w:t>
            </w:r>
          </w:p>
        </w:tc>
      </w:tr>
    </w:tbl>
    <w:p w14:paraId="2A54E70A" w14:textId="77777777" w:rsidR="00682C96" w:rsidRPr="001A378D" w:rsidRDefault="00682C96" w:rsidP="00682C96">
      <w:pPr>
        <w:keepNext/>
        <w:pBdr>
          <w:bottom w:val="single" w:sz="12" w:space="1" w:color="auto"/>
        </w:pBdr>
        <w:outlineLvl w:val="1"/>
        <w:rPr>
          <w:b/>
          <w:bCs/>
          <w:sz w:val="20"/>
          <w:szCs w:val="20"/>
          <w:lang w:val="ru-RU"/>
        </w:rPr>
      </w:pPr>
    </w:p>
    <w:p w14:paraId="16302ED2" w14:textId="77777777" w:rsidR="00682C96" w:rsidRPr="001A378D" w:rsidRDefault="00682C96" w:rsidP="00682C96">
      <w:pPr>
        <w:keepNext/>
        <w:pBdr>
          <w:bottom w:val="single" w:sz="12" w:space="1" w:color="auto"/>
        </w:pBdr>
        <w:outlineLvl w:val="1"/>
        <w:rPr>
          <w:b/>
          <w:bCs/>
          <w:sz w:val="20"/>
          <w:szCs w:val="20"/>
        </w:rPr>
      </w:pPr>
      <w:r w:rsidRPr="001A378D">
        <w:rPr>
          <w:b/>
          <w:bCs/>
          <w:sz w:val="20"/>
          <w:szCs w:val="20"/>
        </w:rPr>
        <w:t xml:space="preserve">III. </w:t>
      </w:r>
      <w:r w:rsidRPr="001A378D">
        <w:rPr>
          <w:b/>
          <w:bCs/>
          <w:sz w:val="20"/>
          <w:szCs w:val="20"/>
          <w:lang w:val="en-US"/>
        </w:rPr>
        <w:t>Basic data of the subject program</w:t>
      </w:r>
    </w:p>
    <w:p w14:paraId="5180ED01" w14:textId="77777777" w:rsidR="00682C96" w:rsidRPr="001A378D" w:rsidRDefault="00682C96" w:rsidP="00682C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4930"/>
      </w:tblGrid>
      <w:tr w:rsidR="00682C96" w:rsidRPr="001A378D" w14:paraId="5155C2D8" w14:textId="77777777" w:rsidTr="00F40474">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14:paraId="5A111A7A" w14:textId="77777777" w:rsidR="00682C96" w:rsidRPr="001A378D" w:rsidRDefault="00682C96" w:rsidP="00F40474">
            <w:pPr>
              <w:rPr>
                <w:b/>
                <w:sz w:val="20"/>
                <w:szCs w:val="20"/>
              </w:rPr>
            </w:pPr>
            <w:r w:rsidRPr="001A378D">
              <w:rPr>
                <w:b/>
                <w:sz w:val="20"/>
                <w:szCs w:val="20"/>
                <w:lang w:val="en-US"/>
              </w:rPr>
              <w:t>Name of the subject program</w:t>
            </w:r>
            <w:r w:rsidRPr="001A378D">
              <w:rPr>
                <w:b/>
                <w:sz w:val="20"/>
                <w:szCs w:val="20"/>
              </w:rPr>
              <w:t xml:space="preserve">:  </w:t>
            </w:r>
            <w:r w:rsidRPr="001A378D">
              <w:rPr>
                <w:sz w:val="20"/>
                <w:szCs w:val="20"/>
              </w:rPr>
              <w:t>Public Administration</w:t>
            </w:r>
          </w:p>
          <w:p w14:paraId="5D318F5D" w14:textId="77777777" w:rsidR="00682C96" w:rsidRPr="001A378D" w:rsidRDefault="00682C96" w:rsidP="00F40474">
            <w:pPr>
              <w:rPr>
                <w:sz w:val="20"/>
                <w:szCs w:val="20"/>
              </w:rPr>
            </w:pPr>
          </w:p>
        </w:tc>
      </w:tr>
      <w:tr w:rsidR="00682C96" w:rsidRPr="001A378D" w14:paraId="4C7A466A" w14:textId="77777777"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14:paraId="6220AD10" w14:textId="77777777" w:rsidR="00682C96" w:rsidRPr="001A378D" w:rsidRDefault="00682C96" w:rsidP="00F40474">
            <w:pPr>
              <w:rPr>
                <w:b/>
                <w:sz w:val="20"/>
                <w:szCs w:val="20"/>
                <w:lang w:val="en-US"/>
              </w:rPr>
            </w:pPr>
            <w:r w:rsidRPr="001A378D">
              <w:rPr>
                <w:b/>
                <w:sz w:val="20"/>
                <w:szCs w:val="20"/>
              </w:rPr>
              <w:t>Code of the Subject Program:</w:t>
            </w:r>
            <w:r w:rsidRPr="001A378D">
              <w:rPr>
                <w:b/>
                <w:sz w:val="20"/>
                <w:szCs w:val="20"/>
                <w:lang w:val="en-US"/>
              </w:rPr>
              <w:t xml:space="preserve"> </w:t>
            </w:r>
            <w:r w:rsidRPr="001A378D">
              <w:rPr>
                <w:sz w:val="20"/>
                <w:szCs w:val="20"/>
              </w:rPr>
              <w:t>50901</w:t>
            </w:r>
          </w:p>
          <w:p w14:paraId="1A9C1B6D" w14:textId="77777777" w:rsidR="00682C96" w:rsidRPr="001A378D" w:rsidRDefault="00682C96" w:rsidP="00F40474">
            <w:pPr>
              <w:rPr>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1D4EB8D" w14:textId="77777777" w:rsidR="00682C96" w:rsidRPr="001A378D" w:rsidRDefault="00682C96" w:rsidP="00F40474">
            <w:pPr>
              <w:rPr>
                <w:b/>
                <w:sz w:val="20"/>
                <w:szCs w:val="20"/>
              </w:rPr>
            </w:pPr>
            <w:r w:rsidRPr="001A378D">
              <w:rPr>
                <w:b/>
                <w:sz w:val="20"/>
                <w:szCs w:val="20"/>
              </w:rPr>
              <w:t>ECTS:</w:t>
            </w:r>
          </w:p>
          <w:p w14:paraId="105D80F4" w14:textId="1A30F952" w:rsidR="00682C96" w:rsidRPr="001A378D" w:rsidRDefault="00682C96" w:rsidP="00F40474">
            <w:pPr>
              <w:rPr>
                <w:sz w:val="20"/>
                <w:szCs w:val="20"/>
              </w:rPr>
            </w:pPr>
            <w:r w:rsidRPr="001A378D">
              <w:rPr>
                <w:sz w:val="20"/>
                <w:szCs w:val="20"/>
              </w:rPr>
              <w:t>7</w:t>
            </w:r>
          </w:p>
          <w:p w14:paraId="1DCFEB15" w14:textId="77777777" w:rsidR="00682C96" w:rsidRPr="001A378D" w:rsidRDefault="00682C96" w:rsidP="00177836">
            <w:pPr>
              <w:rPr>
                <w:b/>
                <w:sz w:val="20"/>
                <w:szCs w:val="20"/>
              </w:rPr>
            </w:pPr>
          </w:p>
        </w:tc>
      </w:tr>
      <w:tr w:rsidR="00682C96" w:rsidRPr="001A378D" w14:paraId="387920EF" w14:textId="77777777"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14:paraId="09EC3CC8" w14:textId="77777777" w:rsidR="00682C96" w:rsidRPr="001A378D" w:rsidRDefault="00682C96" w:rsidP="00F40474">
            <w:pPr>
              <w:rPr>
                <w:b/>
                <w:sz w:val="20"/>
                <w:szCs w:val="20"/>
              </w:rPr>
            </w:pPr>
            <w:r w:rsidRPr="001A378D">
              <w:rPr>
                <w:b/>
                <w:sz w:val="20"/>
                <w:szCs w:val="20"/>
              </w:rPr>
              <w:t xml:space="preserve">Total Hours Per Course: </w:t>
            </w:r>
          </w:p>
          <w:p w14:paraId="46E48A31" w14:textId="77777777" w:rsidR="00682C96" w:rsidRPr="001A378D" w:rsidRDefault="00682C96" w:rsidP="00F40474">
            <w:pPr>
              <w:rPr>
                <w:b/>
                <w:sz w:val="20"/>
                <w:szCs w:val="20"/>
              </w:rPr>
            </w:pPr>
            <w:r w:rsidRPr="001A378D">
              <w:rPr>
                <w:sz w:val="20"/>
                <w:szCs w:val="20"/>
              </w:rPr>
              <w:t>52</w:t>
            </w:r>
          </w:p>
          <w:p w14:paraId="489642DB" w14:textId="2979FB6F" w:rsidR="00682C96" w:rsidRPr="001A378D" w:rsidRDefault="00682C96" w:rsidP="00F40474">
            <w:pPr>
              <w:rPr>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78FA938" w14:textId="77777777" w:rsidR="00682C96" w:rsidRPr="001A378D" w:rsidRDefault="00682C96" w:rsidP="00F40474">
            <w:pPr>
              <w:rPr>
                <w:b/>
                <w:sz w:val="20"/>
                <w:szCs w:val="20"/>
              </w:rPr>
            </w:pPr>
            <w:r w:rsidRPr="001A378D">
              <w:rPr>
                <w:b/>
                <w:sz w:val="20"/>
                <w:szCs w:val="20"/>
              </w:rPr>
              <w:t xml:space="preserve">Number of Pages for Mandatory Reading: </w:t>
            </w:r>
          </w:p>
          <w:p w14:paraId="6D5BA521" w14:textId="77777777" w:rsidR="00682C96" w:rsidRPr="001A378D" w:rsidRDefault="00682C96" w:rsidP="00F40474">
            <w:pPr>
              <w:rPr>
                <w:b/>
                <w:sz w:val="20"/>
                <w:szCs w:val="20"/>
              </w:rPr>
            </w:pPr>
            <w:r w:rsidRPr="001A378D">
              <w:rPr>
                <w:sz w:val="20"/>
                <w:szCs w:val="20"/>
              </w:rPr>
              <w:t>390</w:t>
            </w:r>
          </w:p>
          <w:p w14:paraId="6FDAD062" w14:textId="38CAA17E" w:rsidR="00682C96" w:rsidRPr="001A378D" w:rsidRDefault="00682C96" w:rsidP="00F40474">
            <w:pPr>
              <w:rPr>
                <w:sz w:val="20"/>
                <w:szCs w:val="20"/>
              </w:rPr>
            </w:pPr>
          </w:p>
        </w:tc>
      </w:tr>
      <w:tr w:rsidR="00682C96" w:rsidRPr="001A378D" w14:paraId="72EF6632" w14:textId="77777777" w:rsidTr="00F40474">
        <w:tc>
          <w:tcPr>
            <w:tcW w:w="4035" w:type="dxa"/>
            <w:tcBorders>
              <w:top w:val="single" w:sz="4" w:space="0" w:color="auto"/>
              <w:left w:val="single" w:sz="4" w:space="0" w:color="auto"/>
              <w:bottom w:val="single" w:sz="4" w:space="0" w:color="auto"/>
              <w:right w:val="single" w:sz="4" w:space="0" w:color="auto"/>
            </w:tcBorders>
            <w:shd w:val="clear" w:color="auto" w:fill="auto"/>
          </w:tcPr>
          <w:p w14:paraId="19F148DE" w14:textId="77777777" w:rsidR="00682C96" w:rsidRPr="001A378D" w:rsidRDefault="00682C96" w:rsidP="00F40474">
            <w:pPr>
              <w:rPr>
                <w:bCs/>
                <w:sz w:val="20"/>
                <w:szCs w:val="20"/>
              </w:rPr>
            </w:pPr>
            <w:r w:rsidRPr="001A378D">
              <w:rPr>
                <w:b/>
                <w:bCs/>
                <w:sz w:val="20"/>
                <w:szCs w:val="20"/>
                <w:lang w:val="en-US"/>
              </w:rPr>
              <w:t>Academic year in which the subject program is studied</w:t>
            </w:r>
            <w:r w:rsidRPr="001A378D">
              <w:rPr>
                <w:bCs/>
                <w:sz w:val="20"/>
                <w:szCs w:val="20"/>
              </w:rPr>
              <w:t xml:space="preserve">: </w:t>
            </w:r>
          </w:p>
          <w:p w14:paraId="58853088" w14:textId="77777777" w:rsidR="00682C96" w:rsidRPr="001A378D" w:rsidRDefault="00682C96" w:rsidP="00F40474">
            <w:pPr>
              <w:rPr>
                <w:bCs/>
                <w:sz w:val="20"/>
                <w:szCs w:val="20"/>
              </w:rPr>
            </w:pPr>
            <w:r w:rsidRPr="001A378D">
              <w:rPr>
                <w:bCs/>
                <w:sz w:val="20"/>
                <w:szCs w:val="20"/>
              </w:rPr>
              <w:t>Second year</w:t>
            </w:r>
          </w:p>
          <w:p w14:paraId="3488A6A2" w14:textId="77777777" w:rsidR="00682C96" w:rsidRPr="001A378D" w:rsidRDefault="00682C96" w:rsidP="00177836">
            <w:pPr>
              <w:rPr>
                <w:bCs/>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96D6F23" w14:textId="77777777" w:rsidR="00682C96" w:rsidRPr="001A378D" w:rsidRDefault="00682C96" w:rsidP="00F40474">
            <w:pPr>
              <w:rPr>
                <w:b/>
                <w:sz w:val="20"/>
                <w:szCs w:val="20"/>
              </w:rPr>
            </w:pPr>
            <w:r w:rsidRPr="001A378D">
              <w:rPr>
                <w:b/>
                <w:sz w:val="20"/>
                <w:szCs w:val="20"/>
                <w:lang w:val="en-US"/>
              </w:rPr>
              <w:t>Semester in which the subject program is studied:</w:t>
            </w:r>
          </w:p>
          <w:p w14:paraId="764D8D32" w14:textId="77777777" w:rsidR="00682C96" w:rsidRPr="001A378D" w:rsidRDefault="00682C96" w:rsidP="00F40474">
            <w:pPr>
              <w:rPr>
                <w:sz w:val="20"/>
                <w:szCs w:val="20"/>
              </w:rPr>
            </w:pPr>
            <w:r w:rsidRPr="001A378D">
              <w:rPr>
                <w:sz w:val="20"/>
                <w:szCs w:val="20"/>
              </w:rPr>
              <w:t>(</w:t>
            </w:r>
            <w:r w:rsidRPr="001A378D">
              <w:rPr>
                <w:sz w:val="20"/>
                <w:szCs w:val="20"/>
                <w:lang w:val="en-US"/>
              </w:rPr>
              <w:t>IV</w:t>
            </w:r>
            <w:r w:rsidRPr="001A378D">
              <w:rPr>
                <w:sz w:val="20"/>
                <w:szCs w:val="20"/>
              </w:rPr>
              <w:t>)</w:t>
            </w:r>
            <w:r w:rsidRPr="001A378D">
              <w:rPr>
                <w:sz w:val="20"/>
                <w:szCs w:val="20"/>
                <w:lang w:val="ru-RU"/>
              </w:rPr>
              <w:t xml:space="preserve"> Fourth semester, polititical science studies</w:t>
            </w:r>
          </w:p>
          <w:p w14:paraId="389CD04A" w14:textId="5D332795" w:rsidR="00682C96" w:rsidRPr="001A378D" w:rsidRDefault="00682C96" w:rsidP="00177836">
            <w:pPr>
              <w:rPr>
                <w:sz w:val="20"/>
                <w:szCs w:val="20"/>
              </w:rPr>
            </w:pPr>
          </w:p>
        </w:tc>
      </w:tr>
    </w:tbl>
    <w:p w14:paraId="653078A9" w14:textId="77777777" w:rsidR="00682C96" w:rsidRPr="001A378D" w:rsidRDefault="00682C96" w:rsidP="00682C96">
      <w:pPr>
        <w:keepNext/>
        <w:jc w:val="both"/>
        <w:outlineLvl w:val="1"/>
        <w:rPr>
          <w:b/>
          <w:bCs/>
          <w:sz w:val="20"/>
          <w:szCs w:val="20"/>
          <w:lang w:val="ru-RU"/>
        </w:rPr>
      </w:pPr>
    </w:p>
    <w:p w14:paraId="0F91C5D6" w14:textId="77777777"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IV</w:t>
      </w:r>
      <w:r w:rsidRPr="001A378D">
        <w:rPr>
          <w:b/>
          <w:bCs/>
          <w:sz w:val="20"/>
          <w:szCs w:val="20"/>
        </w:rPr>
        <w:t xml:space="preserve">. </w:t>
      </w:r>
      <w:r w:rsidRPr="001A378D">
        <w:rPr>
          <w:b/>
          <w:bCs/>
          <w:sz w:val="20"/>
          <w:szCs w:val="20"/>
          <w:lang w:val="en-US"/>
        </w:rPr>
        <w:t>Description of the subject program, and key words (terms)</w:t>
      </w:r>
    </w:p>
    <w:p w14:paraId="665F5F6F" w14:textId="77777777" w:rsidR="00682C96" w:rsidRPr="001A378D" w:rsidRDefault="00682C96" w:rsidP="00682C96">
      <w:pPr>
        <w:rPr>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14:paraId="00F37766"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14:paraId="73DD041B" w14:textId="77777777" w:rsidR="00682C96" w:rsidRPr="001A378D" w:rsidRDefault="00682C96" w:rsidP="00F40474">
            <w:pPr>
              <w:jc w:val="both"/>
              <w:rPr>
                <w:b/>
                <w:sz w:val="20"/>
                <w:szCs w:val="20"/>
              </w:rPr>
            </w:pPr>
            <w:r w:rsidRPr="001A378D">
              <w:rPr>
                <w:b/>
                <w:bCs/>
                <w:sz w:val="20"/>
                <w:szCs w:val="20"/>
                <w:lang w:val="en-US"/>
              </w:rPr>
              <w:t>Description of the subject program</w:t>
            </w:r>
          </w:p>
        </w:tc>
      </w:tr>
      <w:tr w:rsidR="00682C96" w:rsidRPr="001A378D" w14:paraId="6221B4CD"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173833A3" w14:textId="77777777" w:rsidR="00682C96" w:rsidRPr="001A378D" w:rsidRDefault="00682C96" w:rsidP="00F40474">
            <w:pPr>
              <w:jc w:val="both"/>
              <w:rPr>
                <w:sz w:val="20"/>
                <w:szCs w:val="20"/>
                <w:lang w:val="ru-RU"/>
              </w:rPr>
            </w:pPr>
            <w:r w:rsidRPr="001A378D">
              <w:rPr>
                <w:sz w:val="20"/>
                <w:szCs w:val="20"/>
                <w:lang w:val="ru-RU"/>
              </w:rPr>
              <w:t>The first six weeks in the course, this subject coveres the founding aspects of the origins, development and contemporary trends in public administration. The second six weeks cover the status, organization and legal framework of public administration in the Republic of Macedonia and comparative aspects.</w:t>
            </w:r>
          </w:p>
        </w:tc>
      </w:tr>
      <w:tr w:rsidR="00682C96" w:rsidRPr="001A378D" w14:paraId="30F982E6"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422217D8" w14:textId="77777777" w:rsidR="00682C96" w:rsidRPr="001A378D" w:rsidRDefault="00682C96" w:rsidP="00F40474">
            <w:pPr>
              <w:jc w:val="both"/>
              <w:rPr>
                <w:sz w:val="20"/>
                <w:szCs w:val="20"/>
              </w:rPr>
            </w:pPr>
            <w:r w:rsidRPr="001A378D">
              <w:rPr>
                <w:b/>
                <w:bCs/>
                <w:sz w:val="20"/>
                <w:szCs w:val="20"/>
              </w:rPr>
              <w:t>Key words (terms)</w:t>
            </w:r>
          </w:p>
        </w:tc>
      </w:tr>
      <w:tr w:rsidR="00682C96" w:rsidRPr="001A378D" w14:paraId="283EF2D9"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6F1F8BB1" w14:textId="77777777" w:rsidR="00682C96" w:rsidRPr="001A378D" w:rsidRDefault="00682C96" w:rsidP="00F40474">
            <w:pPr>
              <w:jc w:val="both"/>
              <w:rPr>
                <w:sz w:val="20"/>
                <w:szCs w:val="20"/>
              </w:rPr>
            </w:pPr>
            <w:r w:rsidRPr="001A378D">
              <w:rPr>
                <w:rStyle w:val="apple-style-span"/>
                <w:color w:val="000000"/>
                <w:sz w:val="20"/>
                <w:szCs w:val="20"/>
              </w:rPr>
              <w:t xml:space="preserve">State administrative bodies, public interest, public service, state functions, administrative liability, control, supervision, inspection, civil service system, bureacracy, decision making theory, public sector reforms, liberalization, deregulation, divestitrure, contracting out, consession, public private partnership, POSDCORB, organization, hierarchy, power, authority, competencies, governance </w:t>
            </w:r>
          </w:p>
        </w:tc>
      </w:tr>
    </w:tbl>
    <w:p w14:paraId="11F737E4" w14:textId="77777777" w:rsidR="00682C96" w:rsidRPr="001A378D" w:rsidRDefault="00682C96" w:rsidP="00682C96">
      <w:pPr>
        <w:keepNext/>
        <w:pBdr>
          <w:bottom w:val="single" w:sz="12" w:space="1" w:color="auto"/>
        </w:pBdr>
        <w:jc w:val="both"/>
        <w:outlineLvl w:val="1"/>
        <w:rPr>
          <w:b/>
          <w:bCs/>
          <w:sz w:val="20"/>
          <w:szCs w:val="20"/>
        </w:rPr>
      </w:pPr>
    </w:p>
    <w:p w14:paraId="5427DD20" w14:textId="77777777"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w:t>
      </w:r>
      <w:r w:rsidRPr="001A378D">
        <w:rPr>
          <w:b/>
          <w:bCs/>
          <w:sz w:val="20"/>
          <w:szCs w:val="20"/>
        </w:rPr>
        <w:t>. Goals and outcomes</w:t>
      </w:r>
    </w:p>
    <w:p w14:paraId="185AF06A" w14:textId="77777777" w:rsidR="00682C96" w:rsidRPr="001A378D" w:rsidRDefault="00682C96" w:rsidP="00682C96">
      <w:pPr>
        <w:rPr>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14:paraId="08376478"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14:paraId="73C5D989" w14:textId="77777777" w:rsidR="00682C96" w:rsidRPr="001A378D" w:rsidRDefault="00682C96" w:rsidP="00F40474">
            <w:pPr>
              <w:jc w:val="both"/>
              <w:rPr>
                <w:b/>
                <w:sz w:val="20"/>
                <w:szCs w:val="20"/>
              </w:rPr>
            </w:pPr>
            <w:r w:rsidRPr="001A378D">
              <w:rPr>
                <w:b/>
                <w:bCs/>
                <w:sz w:val="20"/>
                <w:szCs w:val="20"/>
              </w:rPr>
              <w:t>Goals and outcomes to be achieved</w:t>
            </w:r>
          </w:p>
        </w:tc>
      </w:tr>
      <w:tr w:rsidR="00682C96" w:rsidRPr="001A378D" w14:paraId="4A2C4180"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50160145" w14:textId="77777777" w:rsidR="00682C96" w:rsidRPr="001A378D" w:rsidRDefault="00682C96" w:rsidP="00F40474">
            <w:pPr>
              <w:rPr>
                <w:color w:val="000000"/>
                <w:sz w:val="20"/>
                <w:szCs w:val="20"/>
              </w:rPr>
            </w:pPr>
            <w:r w:rsidRPr="001A378D">
              <w:rPr>
                <w:rStyle w:val="Strong"/>
                <w:color w:val="000000"/>
                <w:sz w:val="20"/>
                <w:szCs w:val="20"/>
              </w:rPr>
              <w:t xml:space="preserve">The subject’ goals </w:t>
            </w:r>
            <w:r w:rsidRPr="001A378D">
              <w:rPr>
                <w:rStyle w:val="Strong"/>
                <w:b w:val="0"/>
                <w:color w:val="000000"/>
                <w:sz w:val="20"/>
                <w:szCs w:val="20"/>
              </w:rPr>
              <w:t>are</w:t>
            </w:r>
            <w:r w:rsidRPr="001A378D">
              <w:rPr>
                <w:color w:val="000000"/>
                <w:sz w:val="20"/>
                <w:szCs w:val="20"/>
              </w:rPr>
              <w:t xml:space="preserve"> primary, to equip students with the nesesarry knowledge and reasoning needed to:</w:t>
            </w:r>
          </w:p>
          <w:p w14:paraId="773B9E50" w14:textId="77777777" w:rsidR="00682C96" w:rsidRPr="001A378D" w:rsidRDefault="00682C96" w:rsidP="00682C96">
            <w:pPr>
              <w:numPr>
                <w:ilvl w:val="0"/>
                <w:numId w:val="1"/>
              </w:numPr>
              <w:spacing w:before="100" w:beforeAutospacing="1" w:after="100" w:afterAutospacing="1"/>
              <w:rPr>
                <w:color w:val="000000"/>
                <w:sz w:val="20"/>
                <w:szCs w:val="20"/>
              </w:rPr>
            </w:pPr>
            <w:r w:rsidRPr="001A378D">
              <w:rPr>
                <w:color w:val="000000"/>
                <w:sz w:val="20"/>
                <w:szCs w:val="20"/>
              </w:rPr>
              <w:t>Understand and differentiate the terms administration, government and governance;</w:t>
            </w:r>
          </w:p>
          <w:p w14:paraId="453552A1" w14:textId="77777777" w:rsidR="00682C96" w:rsidRPr="001A378D" w:rsidRDefault="00682C96" w:rsidP="00682C96">
            <w:pPr>
              <w:numPr>
                <w:ilvl w:val="0"/>
                <w:numId w:val="1"/>
              </w:numPr>
              <w:spacing w:before="100" w:beforeAutospacing="1" w:after="100" w:afterAutospacing="1" w:line="210" w:lineRule="atLeast"/>
              <w:rPr>
                <w:color w:val="000000"/>
                <w:sz w:val="20"/>
                <w:szCs w:val="20"/>
              </w:rPr>
            </w:pPr>
            <w:r w:rsidRPr="001A378D">
              <w:rPr>
                <w:color w:val="000000"/>
                <w:sz w:val="20"/>
                <w:szCs w:val="20"/>
              </w:rPr>
              <w:t>Use scientific methodology to research governance;</w:t>
            </w:r>
          </w:p>
          <w:p w14:paraId="29AFD629" w14:textId="77777777" w:rsidR="00682C96" w:rsidRPr="001A378D" w:rsidRDefault="00682C96" w:rsidP="00682C96">
            <w:pPr>
              <w:numPr>
                <w:ilvl w:val="0"/>
                <w:numId w:val="1"/>
              </w:numPr>
              <w:spacing w:before="100" w:beforeAutospacing="1" w:after="100" w:afterAutospacing="1" w:line="210" w:lineRule="atLeast"/>
              <w:rPr>
                <w:color w:val="000000"/>
                <w:sz w:val="20"/>
                <w:szCs w:val="20"/>
              </w:rPr>
            </w:pPr>
            <w:r w:rsidRPr="001A378D">
              <w:rPr>
                <w:color w:val="000000"/>
                <w:sz w:val="20"/>
                <w:szCs w:val="20"/>
              </w:rPr>
              <w:t>Learn about contemporary comparative experiences, in public administration in developed countries;</w:t>
            </w:r>
          </w:p>
          <w:p w14:paraId="59B7BD68" w14:textId="77777777" w:rsidR="00682C96" w:rsidRPr="001A378D" w:rsidRDefault="00682C96" w:rsidP="00682C96">
            <w:pPr>
              <w:numPr>
                <w:ilvl w:val="0"/>
                <w:numId w:val="1"/>
              </w:numPr>
              <w:spacing w:before="100" w:beforeAutospacing="1" w:after="100" w:afterAutospacing="1" w:line="210" w:lineRule="atLeast"/>
              <w:rPr>
                <w:color w:val="000000"/>
                <w:sz w:val="20"/>
                <w:szCs w:val="20"/>
              </w:rPr>
            </w:pPr>
            <w:r w:rsidRPr="001A378D">
              <w:rPr>
                <w:color w:val="000000"/>
                <w:sz w:val="20"/>
                <w:szCs w:val="20"/>
              </w:rPr>
              <w:t>Analyse the way public administration works in the Republic of Macedonia;</w:t>
            </w:r>
          </w:p>
          <w:p w14:paraId="78EA28CD" w14:textId="77777777" w:rsidR="00682C96" w:rsidRPr="001A378D" w:rsidRDefault="00682C96" w:rsidP="00682C96">
            <w:pPr>
              <w:numPr>
                <w:ilvl w:val="0"/>
                <w:numId w:val="1"/>
              </w:numPr>
              <w:spacing w:before="100" w:beforeAutospacing="1" w:after="100" w:afterAutospacing="1" w:line="210" w:lineRule="atLeast"/>
              <w:rPr>
                <w:color w:val="000000"/>
                <w:sz w:val="20"/>
                <w:szCs w:val="20"/>
              </w:rPr>
            </w:pPr>
            <w:r w:rsidRPr="001A378D">
              <w:rPr>
                <w:color w:val="000000"/>
                <w:sz w:val="20"/>
                <w:szCs w:val="20"/>
              </w:rPr>
              <w:t xml:space="preserve">Recognize the positive and negative conditions in PA phenomena, in Macedonia and offer </w:t>
            </w:r>
            <w:r w:rsidRPr="001A378D">
              <w:rPr>
                <w:color w:val="000000"/>
                <w:sz w:val="20"/>
                <w:szCs w:val="20"/>
              </w:rPr>
              <w:lastRenderedPageBreak/>
              <w:t>measures for their resolve.</w:t>
            </w:r>
          </w:p>
        </w:tc>
      </w:tr>
    </w:tbl>
    <w:p w14:paraId="1ED99D40" w14:textId="77777777" w:rsidR="00682C96" w:rsidRPr="001A378D" w:rsidRDefault="00682C96" w:rsidP="00682C96">
      <w:pPr>
        <w:rPr>
          <w:sz w:val="20"/>
          <w:szCs w:val="20"/>
        </w:rPr>
      </w:pPr>
    </w:p>
    <w:p w14:paraId="1D725A3F" w14:textId="77777777"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w:t>
      </w:r>
      <w:r w:rsidRPr="001A378D">
        <w:rPr>
          <w:b/>
          <w:bCs/>
          <w:sz w:val="20"/>
          <w:szCs w:val="20"/>
        </w:rPr>
        <w:t>. Teaching methodology</w:t>
      </w:r>
    </w:p>
    <w:p w14:paraId="46FCECFE" w14:textId="77777777" w:rsidR="00682C96" w:rsidRPr="001A378D" w:rsidRDefault="00682C96" w:rsidP="00682C96">
      <w:pPr>
        <w:rPr>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14:paraId="140F6FE0"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14:paraId="701C9866" w14:textId="77777777" w:rsidR="00682C96" w:rsidRPr="001A378D" w:rsidRDefault="00682C96" w:rsidP="00F40474">
            <w:pPr>
              <w:jc w:val="both"/>
              <w:rPr>
                <w:b/>
                <w:sz w:val="20"/>
                <w:szCs w:val="20"/>
              </w:rPr>
            </w:pPr>
            <w:r w:rsidRPr="001A378D">
              <w:rPr>
                <w:b/>
                <w:bCs/>
                <w:sz w:val="20"/>
                <w:szCs w:val="20"/>
              </w:rPr>
              <w:t>Teaching methodology</w:t>
            </w:r>
          </w:p>
        </w:tc>
      </w:tr>
      <w:tr w:rsidR="00682C96" w:rsidRPr="001A378D" w14:paraId="3D9244D1"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2F43B0BA" w14:textId="77777777" w:rsidR="00682C96" w:rsidRPr="001A378D" w:rsidRDefault="00682C96" w:rsidP="00F40474">
            <w:pPr>
              <w:spacing w:line="210" w:lineRule="atLeast"/>
              <w:jc w:val="both"/>
              <w:rPr>
                <w:color w:val="000000"/>
                <w:sz w:val="20"/>
                <w:szCs w:val="20"/>
              </w:rPr>
            </w:pPr>
            <w:r w:rsidRPr="001A378D">
              <w:rPr>
                <w:color w:val="000000"/>
                <w:sz w:val="20"/>
                <w:szCs w:val="20"/>
              </w:rPr>
              <w:t>Clasees are held according to ECTS, on a determined schedule, and interactive Lectures by a teacher or associate, for a period of 12 weeks. Students are expected to have actve participation during class, discussions, role playing simulations, and other forms of interactive debate. Student apptitude is tested through student initiative, paper assignements, and formal testing. Lectures are acompanied with powerpoint presentations and other visual aids.</w:t>
            </w:r>
          </w:p>
          <w:p w14:paraId="52DFACEE" w14:textId="77777777" w:rsidR="00682C96" w:rsidRPr="001A378D" w:rsidRDefault="00682C96" w:rsidP="00F40474">
            <w:pPr>
              <w:spacing w:line="210" w:lineRule="atLeast"/>
              <w:jc w:val="both"/>
              <w:rPr>
                <w:color w:val="000000"/>
                <w:sz w:val="20"/>
                <w:szCs w:val="20"/>
              </w:rPr>
            </w:pPr>
            <w:r w:rsidRPr="001A378D">
              <w:rPr>
                <w:color w:val="000000"/>
                <w:sz w:val="20"/>
                <w:szCs w:val="20"/>
              </w:rPr>
              <w:t>Students are ecnouraged to follow class regularly, as well as take active parts in class discussions. All activity is taken into account during formation of final grades.</w:t>
            </w:r>
          </w:p>
          <w:p w14:paraId="69FA0CBC" w14:textId="77777777" w:rsidR="00682C96" w:rsidRPr="001A378D" w:rsidRDefault="00682C96" w:rsidP="00F40474">
            <w:pPr>
              <w:spacing w:line="210" w:lineRule="atLeast"/>
              <w:jc w:val="both"/>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632"/>
              <w:gridCol w:w="5148"/>
            </w:tblGrid>
            <w:tr w:rsidR="00682C96" w:rsidRPr="001A378D" w14:paraId="6FF92FD0" w14:textId="77777777" w:rsidTr="00F40474">
              <w:trPr>
                <w:jc w:val="center"/>
              </w:trPr>
              <w:tc>
                <w:tcPr>
                  <w:tcW w:w="1459" w:type="dxa"/>
                  <w:vAlign w:val="center"/>
                </w:tcPr>
                <w:p w14:paraId="38C7862D" w14:textId="77777777" w:rsidR="00682C96" w:rsidRPr="001A378D" w:rsidRDefault="00682C96" w:rsidP="00F40474">
                  <w:pPr>
                    <w:jc w:val="center"/>
                    <w:rPr>
                      <w:b/>
                      <w:sz w:val="20"/>
                      <w:szCs w:val="20"/>
                      <w:lang w:val="en-US"/>
                    </w:rPr>
                  </w:pPr>
                  <w:r w:rsidRPr="001A378D">
                    <w:rPr>
                      <w:b/>
                      <w:sz w:val="20"/>
                      <w:szCs w:val="20"/>
                      <w:lang w:val="en-US"/>
                    </w:rPr>
                    <w:t xml:space="preserve">Grade </w:t>
                  </w:r>
                </w:p>
              </w:tc>
              <w:tc>
                <w:tcPr>
                  <w:tcW w:w="1632" w:type="dxa"/>
                  <w:vAlign w:val="center"/>
                </w:tcPr>
                <w:p w14:paraId="59734C2E" w14:textId="77777777" w:rsidR="00682C96" w:rsidRPr="001A378D" w:rsidRDefault="00682C96" w:rsidP="00F40474">
                  <w:pPr>
                    <w:jc w:val="center"/>
                    <w:rPr>
                      <w:b/>
                      <w:sz w:val="20"/>
                      <w:szCs w:val="20"/>
                    </w:rPr>
                  </w:pPr>
                  <w:r w:rsidRPr="001A378D">
                    <w:rPr>
                      <w:b/>
                      <w:sz w:val="20"/>
                      <w:szCs w:val="20"/>
                      <w:lang w:val="en-US"/>
                    </w:rPr>
                    <w:t>Scale</w:t>
                  </w:r>
                </w:p>
              </w:tc>
              <w:tc>
                <w:tcPr>
                  <w:tcW w:w="5148" w:type="dxa"/>
                  <w:vAlign w:val="center"/>
                </w:tcPr>
                <w:p w14:paraId="373E66C4" w14:textId="77777777" w:rsidR="00682C96" w:rsidRPr="001A378D" w:rsidRDefault="00682C96" w:rsidP="00F40474">
                  <w:pPr>
                    <w:jc w:val="center"/>
                    <w:rPr>
                      <w:b/>
                      <w:sz w:val="20"/>
                      <w:szCs w:val="20"/>
                    </w:rPr>
                  </w:pPr>
                  <w:r w:rsidRPr="001A378D">
                    <w:rPr>
                      <w:b/>
                      <w:sz w:val="20"/>
                      <w:szCs w:val="20"/>
                      <w:lang w:val="en-US"/>
                    </w:rPr>
                    <w:t>Definition</w:t>
                  </w:r>
                </w:p>
              </w:tc>
            </w:tr>
            <w:tr w:rsidR="00682C96" w:rsidRPr="001A378D" w14:paraId="3E87EF71" w14:textId="77777777" w:rsidTr="00F40474">
              <w:trPr>
                <w:jc w:val="center"/>
              </w:trPr>
              <w:tc>
                <w:tcPr>
                  <w:tcW w:w="1459" w:type="dxa"/>
                  <w:vAlign w:val="center"/>
                </w:tcPr>
                <w:p w14:paraId="45AC2AC2" w14:textId="77777777" w:rsidR="00682C96" w:rsidRPr="001A378D" w:rsidRDefault="00682C96" w:rsidP="00F40474">
                  <w:pPr>
                    <w:jc w:val="center"/>
                    <w:rPr>
                      <w:sz w:val="20"/>
                      <w:szCs w:val="20"/>
                    </w:rPr>
                  </w:pPr>
                  <w:r w:rsidRPr="001A378D">
                    <w:rPr>
                      <w:sz w:val="20"/>
                      <w:szCs w:val="20"/>
                    </w:rPr>
                    <w:t>10</w:t>
                  </w:r>
                </w:p>
              </w:tc>
              <w:tc>
                <w:tcPr>
                  <w:tcW w:w="1632" w:type="dxa"/>
                  <w:vAlign w:val="center"/>
                </w:tcPr>
                <w:p w14:paraId="78F13967" w14:textId="77777777" w:rsidR="00682C96" w:rsidRPr="001A378D" w:rsidRDefault="00682C96" w:rsidP="00F40474">
                  <w:pPr>
                    <w:jc w:val="center"/>
                    <w:rPr>
                      <w:sz w:val="20"/>
                      <w:szCs w:val="20"/>
                    </w:rPr>
                  </w:pPr>
                  <w:r w:rsidRPr="001A378D">
                    <w:rPr>
                      <w:sz w:val="20"/>
                      <w:szCs w:val="20"/>
                    </w:rPr>
                    <w:t>93-100</w:t>
                  </w:r>
                </w:p>
              </w:tc>
              <w:tc>
                <w:tcPr>
                  <w:tcW w:w="5148" w:type="dxa"/>
                  <w:vAlign w:val="center"/>
                </w:tcPr>
                <w:p w14:paraId="593417F5" w14:textId="77777777" w:rsidR="00682C96" w:rsidRPr="001A378D" w:rsidRDefault="00682C96" w:rsidP="00F40474">
                  <w:pPr>
                    <w:rPr>
                      <w:sz w:val="20"/>
                      <w:szCs w:val="20"/>
                      <w:lang w:val="en-US"/>
                    </w:rPr>
                  </w:pPr>
                  <w:proofErr w:type="spellStart"/>
                  <w:r w:rsidRPr="001A378D">
                    <w:rPr>
                      <w:b/>
                      <w:sz w:val="20"/>
                      <w:szCs w:val="20"/>
                      <w:lang w:val="en-US"/>
                    </w:rPr>
                    <w:t>Exellent</w:t>
                  </w:r>
                  <w:proofErr w:type="spellEnd"/>
                  <w:r w:rsidRPr="001A378D">
                    <w:rPr>
                      <w:b/>
                      <w:sz w:val="20"/>
                      <w:szCs w:val="20"/>
                      <w:lang w:val="en-US"/>
                    </w:rPr>
                    <w:t>:</w:t>
                  </w:r>
                  <w:r w:rsidRPr="001A378D">
                    <w:rPr>
                      <w:sz w:val="20"/>
                      <w:szCs w:val="20"/>
                      <w:lang w:val="en-US"/>
                    </w:rPr>
                    <w:t xml:space="preserve"> outstanding performance with small errors</w:t>
                  </w:r>
                </w:p>
              </w:tc>
            </w:tr>
            <w:tr w:rsidR="00682C96" w:rsidRPr="001A378D" w14:paraId="425B03A0" w14:textId="77777777" w:rsidTr="00F40474">
              <w:trPr>
                <w:jc w:val="center"/>
              </w:trPr>
              <w:tc>
                <w:tcPr>
                  <w:tcW w:w="1459" w:type="dxa"/>
                  <w:vAlign w:val="center"/>
                </w:tcPr>
                <w:p w14:paraId="7FF988EE" w14:textId="77777777" w:rsidR="00682C96" w:rsidRPr="001A378D" w:rsidRDefault="00682C96" w:rsidP="00F40474">
                  <w:pPr>
                    <w:jc w:val="center"/>
                    <w:rPr>
                      <w:sz w:val="20"/>
                      <w:szCs w:val="20"/>
                    </w:rPr>
                  </w:pPr>
                  <w:r w:rsidRPr="001A378D">
                    <w:rPr>
                      <w:sz w:val="20"/>
                      <w:szCs w:val="20"/>
                    </w:rPr>
                    <w:t>9</w:t>
                  </w:r>
                </w:p>
              </w:tc>
              <w:tc>
                <w:tcPr>
                  <w:tcW w:w="1632" w:type="dxa"/>
                  <w:vAlign w:val="center"/>
                </w:tcPr>
                <w:p w14:paraId="23070C39" w14:textId="77777777" w:rsidR="00682C96" w:rsidRPr="001A378D" w:rsidRDefault="00682C96" w:rsidP="00F40474">
                  <w:pPr>
                    <w:jc w:val="center"/>
                    <w:rPr>
                      <w:sz w:val="20"/>
                      <w:szCs w:val="20"/>
                    </w:rPr>
                  </w:pPr>
                  <w:r w:rsidRPr="001A378D">
                    <w:rPr>
                      <w:sz w:val="20"/>
                      <w:szCs w:val="20"/>
                    </w:rPr>
                    <w:t>85-93%</w:t>
                  </w:r>
                </w:p>
              </w:tc>
              <w:tc>
                <w:tcPr>
                  <w:tcW w:w="5148" w:type="dxa"/>
                  <w:vAlign w:val="center"/>
                </w:tcPr>
                <w:p w14:paraId="606CA0A0" w14:textId="77777777" w:rsidR="00682C96" w:rsidRPr="001A378D" w:rsidRDefault="00682C96" w:rsidP="00F40474">
                  <w:pPr>
                    <w:rPr>
                      <w:sz w:val="20"/>
                      <w:szCs w:val="20"/>
                      <w:lang w:val="en-US"/>
                    </w:rPr>
                  </w:pPr>
                  <w:r w:rsidRPr="001A378D">
                    <w:rPr>
                      <w:b/>
                      <w:sz w:val="20"/>
                      <w:szCs w:val="20"/>
                      <w:lang w:val="en-US"/>
                    </w:rPr>
                    <w:t xml:space="preserve">Very good: </w:t>
                  </w:r>
                  <w:r w:rsidRPr="001A378D">
                    <w:rPr>
                      <w:sz w:val="20"/>
                      <w:szCs w:val="20"/>
                      <w:lang w:val="en-US"/>
                    </w:rPr>
                    <w:t>above average standard with some errors</w:t>
                  </w:r>
                </w:p>
              </w:tc>
            </w:tr>
            <w:tr w:rsidR="00682C96" w:rsidRPr="001A378D" w14:paraId="706DB08B" w14:textId="77777777" w:rsidTr="00F40474">
              <w:trPr>
                <w:jc w:val="center"/>
              </w:trPr>
              <w:tc>
                <w:tcPr>
                  <w:tcW w:w="1459" w:type="dxa"/>
                  <w:vAlign w:val="center"/>
                </w:tcPr>
                <w:p w14:paraId="38A6E160" w14:textId="77777777" w:rsidR="00682C96" w:rsidRPr="001A378D" w:rsidRDefault="00682C96" w:rsidP="00F40474">
                  <w:pPr>
                    <w:jc w:val="center"/>
                    <w:rPr>
                      <w:sz w:val="20"/>
                      <w:szCs w:val="20"/>
                    </w:rPr>
                  </w:pPr>
                  <w:r w:rsidRPr="001A378D">
                    <w:rPr>
                      <w:sz w:val="20"/>
                      <w:szCs w:val="20"/>
                    </w:rPr>
                    <w:t>8</w:t>
                  </w:r>
                </w:p>
              </w:tc>
              <w:tc>
                <w:tcPr>
                  <w:tcW w:w="1632" w:type="dxa"/>
                  <w:vAlign w:val="center"/>
                </w:tcPr>
                <w:p w14:paraId="7520E7F4" w14:textId="77777777" w:rsidR="00682C96" w:rsidRPr="001A378D" w:rsidRDefault="00682C96" w:rsidP="00F40474">
                  <w:pPr>
                    <w:jc w:val="center"/>
                    <w:rPr>
                      <w:sz w:val="20"/>
                      <w:szCs w:val="20"/>
                    </w:rPr>
                  </w:pPr>
                  <w:r w:rsidRPr="001A378D">
                    <w:rPr>
                      <w:sz w:val="20"/>
                      <w:szCs w:val="20"/>
                    </w:rPr>
                    <w:t>77-84%</w:t>
                  </w:r>
                </w:p>
              </w:tc>
              <w:tc>
                <w:tcPr>
                  <w:tcW w:w="5148" w:type="dxa"/>
                  <w:vAlign w:val="center"/>
                </w:tcPr>
                <w:p w14:paraId="0A6F71CE" w14:textId="77777777" w:rsidR="00682C96" w:rsidRPr="001A378D" w:rsidRDefault="00682C96" w:rsidP="00F40474">
                  <w:pPr>
                    <w:rPr>
                      <w:sz w:val="20"/>
                      <w:szCs w:val="20"/>
                    </w:rPr>
                  </w:pPr>
                  <w:r w:rsidRPr="001A378D">
                    <w:rPr>
                      <w:b/>
                      <w:sz w:val="20"/>
                      <w:szCs w:val="20"/>
                      <w:lang w:val="en-US"/>
                    </w:rPr>
                    <w:t xml:space="preserve">Good: </w:t>
                  </w:r>
                  <w:r w:rsidRPr="001A378D">
                    <w:rPr>
                      <w:sz w:val="20"/>
                      <w:szCs w:val="20"/>
                      <w:lang w:val="en-US"/>
                    </w:rPr>
                    <w:t>generally good work, with a number of notable errors</w:t>
                  </w:r>
                </w:p>
              </w:tc>
            </w:tr>
            <w:tr w:rsidR="00682C96" w:rsidRPr="001A378D" w14:paraId="0B6E0DE2" w14:textId="77777777" w:rsidTr="00F40474">
              <w:trPr>
                <w:jc w:val="center"/>
              </w:trPr>
              <w:tc>
                <w:tcPr>
                  <w:tcW w:w="1459" w:type="dxa"/>
                  <w:vAlign w:val="center"/>
                </w:tcPr>
                <w:p w14:paraId="3B1AB3FD" w14:textId="77777777" w:rsidR="00682C96" w:rsidRPr="001A378D" w:rsidRDefault="00682C96" w:rsidP="00F40474">
                  <w:pPr>
                    <w:jc w:val="center"/>
                    <w:rPr>
                      <w:sz w:val="20"/>
                      <w:szCs w:val="20"/>
                    </w:rPr>
                  </w:pPr>
                  <w:r w:rsidRPr="001A378D">
                    <w:rPr>
                      <w:sz w:val="20"/>
                      <w:szCs w:val="20"/>
                    </w:rPr>
                    <w:t>7</w:t>
                  </w:r>
                </w:p>
              </w:tc>
              <w:tc>
                <w:tcPr>
                  <w:tcW w:w="1632" w:type="dxa"/>
                  <w:vAlign w:val="center"/>
                </w:tcPr>
                <w:p w14:paraId="0A77D58B" w14:textId="77777777" w:rsidR="00682C96" w:rsidRPr="001A378D" w:rsidRDefault="00682C96" w:rsidP="00F40474">
                  <w:pPr>
                    <w:jc w:val="center"/>
                    <w:rPr>
                      <w:sz w:val="20"/>
                      <w:szCs w:val="20"/>
                    </w:rPr>
                  </w:pPr>
                  <w:r w:rsidRPr="001A378D">
                    <w:rPr>
                      <w:sz w:val="20"/>
                      <w:szCs w:val="20"/>
                    </w:rPr>
                    <w:t>69-76%</w:t>
                  </w:r>
                </w:p>
              </w:tc>
              <w:tc>
                <w:tcPr>
                  <w:tcW w:w="5148" w:type="dxa"/>
                  <w:vAlign w:val="center"/>
                </w:tcPr>
                <w:p w14:paraId="3247E6CD" w14:textId="77777777" w:rsidR="00682C96" w:rsidRPr="001A378D" w:rsidRDefault="00682C96" w:rsidP="00F40474">
                  <w:pPr>
                    <w:rPr>
                      <w:sz w:val="20"/>
                      <w:szCs w:val="20"/>
                    </w:rPr>
                  </w:pPr>
                  <w:r w:rsidRPr="001A378D">
                    <w:rPr>
                      <w:b/>
                      <w:sz w:val="20"/>
                      <w:szCs w:val="20"/>
                      <w:lang w:val="en-US"/>
                    </w:rPr>
                    <w:t xml:space="preserve">Satisfactory: </w:t>
                  </w:r>
                  <w:r w:rsidRPr="001A378D">
                    <w:rPr>
                      <w:sz w:val="20"/>
                      <w:szCs w:val="20"/>
                      <w:lang w:val="en-US"/>
                    </w:rPr>
                    <w:t>satisfactory, but with notable errors</w:t>
                  </w:r>
                </w:p>
              </w:tc>
            </w:tr>
            <w:tr w:rsidR="00682C96" w:rsidRPr="001A378D" w14:paraId="17ADEB3D" w14:textId="77777777" w:rsidTr="00F40474">
              <w:trPr>
                <w:jc w:val="center"/>
              </w:trPr>
              <w:tc>
                <w:tcPr>
                  <w:tcW w:w="1459" w:type="dxa"/>
                  <w:vAlign w:val="center"/>
                </w:tcPr>
                <w:p w14:paraId="18174E8D" w14:textId="77777777" w:rsidR="00682C96" w:rsidRPr="001A378D" w:rsidRDefault="00682C96" w:rsidP="00F40474">
                  <w:pPr>
                    <w:jc w:val="center"/>
                    <w:rPr>
                      <w:sz w:val="20"/>
                      <w:szCs w:val="20"/>
                    </w:rPr>
                  </w:pPr>
                  <w:r w:rsidRPr="001A378D">
                    <w:rPr>
                      <w:sz w:val="20"/>
                      <w:szCs w:val="20"/>
                    </w:rPr>
                    <w:t>6</w:t>
                  </w:r>
                </w:p>
              </w:tc>
              <w:tc>
                <w:tcPr>
                  <w:tcW w:w="1632" w:type="dxa"/>
                  <w:vAlign w:val="center"/>
                </w:tcPr>
                <w:p w14:paraId="512D3A95" w14:textId="77777777" w:rsidR="00682C96" w:rsidRPr="001A378D" w:rsidRDefault="00682C96" w:rsidP="00F40474">
                  <w:pPr>
                    <w:jc w:val="center"/>
                    <w:rPr>
                      <w:sz w:val="20"/>
                      <w:szCs w:val="20"/>
                    </w:rPr>
                  </w:pPr>
                  <w:r w:rsidRPr="001A378D">
                    <w:rPr>
                      <w:sz w:val="20"/>
                      <w:szCs w:val="20"/>
                    </w:rPr>
                    <w:t>61-68%</w:t>
                  </w:r>
                </w:p>
              </w:tc>
              <w:tc>
                <w:tcPr>
                  <w:tcW w:w="5148" w:type="dxa"/>
                  <w:vAlign w:val="center"/>
                </w:tcPr>
                <w:p w14:paraId="4F2D4B48" w14:textId="77777777" w:rsidR="00682C96" w:rsidRPr="001A378D" w:rsidRDefault="00682C96" w:rsidP="00F40474">
                  <w:pPr>
                    <w:rPr>
                      <w:sz w:val="20"/>
                      <w:szCs w:val="20"/>
                    </w:rPr>
                  </w:pPr>
                  <w:r w:rsidRPr="001A378D">
                    <w:rPr>
                      <w:b/>
                      <w:sz w:val="20"/>
                      <w:szCs w:val="20"/>
                      <w:lang w:val="en-US"/>
                    </w:rPr>
                    <w:t>Sufficient</w:t>
                  </w:r>
                  <w:r w:rsidRPr="001A378D">
                    <w:rPr>
                      <w:sz w:val="20"/>
                      <w:szCs w:val="20"/>
                    </w:rPr>
                    <w:t>:</w:t>
                  </w:r>
                  <w:r w:rsidRPr="001A378D">
                    <w:rPr>
                      <w:sz w:val="20"/>
                      <w:szCs w:val="20"/>
                      <w:lang w:val="en-US"/>
                    </w:rPr>
                    <w:t>the performance satisfies the minimal criteria</w:t>
                  </w:r>
                </w:p>
              </w:tc>
            </w:tr>
            <w:tr w:rsidR="00682C96" w:rsidRPr="001A378D" w14:paraId="0C1BC479" w14:textId="77777777" w:rsidTr="00F40474">
              <w:trPr>
                <w:jc w:val="center"/>
              </w:trPr>
              <w:tc>
                <w:tcPr>
                  <w:tcW w:w="1459" w:type="dxa"/>
                  <w:vAlign w:val="center"/>
                </w:tcPr>
                <w:p w14:paraId="06265416" w14:textId="77777777" w:rsidR="00682C96" w:rsidRPr="001A378D" w:rsidRDefault="00682C96" w:rsidP="00F40474">
                  <w:pPr>
                    <w:jc w:val="center"/>
                    <w:rPr>
                      <w:sz w:val="20"/>
                      <w:szCs w:val="20"/>
                    </w:rPr>
                  </w:pPr>
                  <w:r w:rsidRPr="001A378D">
                    <w:rPr>
                      <w:sz w:val="20"/>
                      <w:szCs w:val="20"/>
                    </w:rPr>
                    <w:t>5</w:t>
                  </w:r>
                </w:p>
              </w:tc>
              <w:tc>
                <w:tcPr>
                  <w:tcW w:w="1632" w:type="dxa"/>
                  <w:vAlign w:val="center"/>
                </w:tcPr>
                <w:p w14:paraId="07748A11" w14:textId="77777777" w:rsidR="00682C96" w:rsidRPr="001A378D" w:rsidRDefault="00682C96" w:rsidP="00F40474">
                  <w:pPr>
                    <w:jc w:val="center"/>
                    <w:rPr>
                      <w:sz w:val="20"/>
                      <w:szCs w:val="20"/>
                    </w:rPr>
                  </w:pPr>
                  <w:r w:rsidRPr="001A378D">
                    <w:rPr>
                      <w:sz w:val="20"/>
                      <w:szCs w:val="20"/>
                      <w:lang w:val="en-US"/>
                    </w:rPr>
                    <w:t>under</w:t>
                  </w:r>
                  <w:r w:rsidRPr="001A378D">
                    <w:rPr>
                      <w:sz w:val="20"/>
                      <w:szCs w:val="20"/>
                    </w:rPr>
                    <w:t xml:space="preserve"> 61%</w:t>
                  </w:r>
                </w:p>
              </w:tc>
              <w:tc>
                <w:tcPr>
                  <w:tcW w:w="5148" w:type="dxa"/>
                  <w:vAlign w:val="center"/>
                </w:tcPr>
                <w:p w14:paraId="1CE158E3" w14:textId="77777777" w:rsidR="00682C96" w:rsidRPr="001A378D" w:rsidRDefault="00682C96" w:rsidP="00F40474">
                  <w:pPr>
                    <w:rPr>
                      <w:sz w:val="20"/>
                      <w:szCs w:val="20"/>
                    </w:rPr>
                  </w:pPr>
                  <w:r w:rsidRPr="001A378D">
                    <w:rPr>
                      <w:b/>
                      <w:sz w:val="20"/>
                      <w:szCs w:val="20"/>
                      <w:lang w:val="en-US"/>
                    </w:rPr>
                    <w:t>Insufficient</w:t>
                  </w:r>
                  <w:r w:rsidRPr="001A378D">
                    <w:rPr>
                      <w:sz w:val="20"/>
                      <w:szCs w:val="20"/>
                    </w:rPr>
                    <w:t xml:space="preserve">: </w:t>
                  </w:r>
                  <w:r w:rsidRPr="001A378D">
                    <w:rPr>
                      <w:sz w:val="20"/>
                      <w:szCs w:val="20"/>
                      <w:lang w:val="en-US"/>
                    </w:rPr>
                    <w:t>a significant further study of the subject is necessary</w:t>
                  </w:r>
                </w:p>
              </w:tc>
            </w:tr>
            <w:tr w:rsidR="00682C96" w:rsidRPr="001A378D" w14:paraId="49A2F423" w14:textId="77777777" w:rsidTr="00F40474">
              <w:trPr>
                <w:jc w:val="center"/>
              </w:trPr>
              <w:tc>
                <w:tcPr>
                  <w:tcW w:w="8239" w:type="dxa"/>
                  <w:gridSpan w:val="3"/>
                  <w:vAlign w:val="center"/>
                </w:tcPr>
                <w:p w14:paraId="204D1ECA" w14:textId="77777777" w:rsidR="00682C96" w:rsidRPr="001A378D" w:rsidRDefault="00682C96" w:rsidP="00F40474">
                  <w:pPr>
                    <w:jc w:val="center"/>
                    <w:rPr>
                      <w:b/>
                      <w:sz w:val="20"/>
                      <w:szCs w:val="20"/>
                    </w:rPr>
                  </w:pPr>
                  <w:r w:rsidRPr="001A378D">
                    <w:rPr>
                      <w:b/>
                      <w:sz w:val="20"/>
                      <w:szCs w:val="20"/>
                      <w:lang w:val="en-US"/>
                    </w:rPr>
                    <w:t>The forming of the grade is as it follows:</w:t>
                  </w:r>
                </w:p>
              </w:tc>
            </w:tr>
            <w:tr w:rsidR="00682C96" w:rsidRPr="001A378D" w14:paraId="09E5B11B" w14:textId="77777777" w:rsidTr="00F40474">
              <w:trPr>
                <w:jc w:val="center"/>
              </w:trPr>
              <w:tc>
                <w:tcPr>
                  <w:tcW w:w="1459" w:type="dxa"/>
                  <w:vAlign w:val="center"/>
                </w:tcPr>
                <w:p w14:paraId="0B7CCADE" w14:textId="77777777" w:rsidR="00682C96" w:rsidRPr="001A378D" w:rsidRDefault="00682C96" w:rsidP="00F40474">
                  <w:pPr>
                    <w:jc w:val="center"/>
                    <w:rPr>
                      <w:sz w:val="20"/>
                      <w:szCs w:val="20"/>
                    </w:rPr>
                  </w:pPr>
                  <w:r w:rsidRPr="001A378D">
                    <w:rPr>
                      <w:sz w:val="20"/>
                      <w:szCs w:val="20"/>
                      <w:lang w:val="en-US"/>
                    </w:rPr>
                    <w:t>test</w:t>
                  </w:r>
                </w:p>
              </w:tc>
              <w:tc>
                <w:tcPr>
                  <w:tcW w:w="1632" w:type="dxa"/>
                  <w:vAlign w:val="center"/>
                </w:tcPr>
                <w:p w14:paraId="4D7F6C8E" w14:textId="77777777" w:rsidR="00682C96" w:rsidRPr="001A378D" w:rsidRDefault="00682C96" w:rsidP="00F40474">
                  <w:pPr>
                    <w:jc w:val="center"/>
                    <w:rPr>
                      <w:sz w:val="20"/>
                      <w:szCs w:val="20"/>
                    </w:rPr>
                  </w:pPr>
                  <w:proofErr w:type="spellStart"/>
                  <w:r w:rsidRPr="001A378D">
                    <w:rPr>
                      <w:sz w:val="20"/>
                      <w:szCs w:val="20"/>
                      <w:lang w:val="en-US"/>
                    </w:rPr>
                    <w:t>esay</w:t>
                  </w:r>
                  <w:proofErr w:type="spellEnd"/>
                </w:p>
              </w:tc>
              <w:tc>
                <w:tcPr>
                  <w:tcW w:w="5148" w:type="dxa"/>
                  <w:vAlign w:val="center"/>
                </w:tcPr>
                <w:p w14:paraId="2C746F7C" w14:textId="77777777" w:rsidR="00682C96" w:rsidRPr="001A378D" w:rsidRDefault="00682C96" w:rsidP="00F40474">
                  <w:pPr>
                    <w:jc w:val="center"/>
                    <w:rPr>
                      <w:sz w:val="20"/>
                      <w:szCs w:val="20"/>
                    </w:rPr>
                  </w:pPr>
                  <w:r w:rsidRPr="001A378D">
                    <w:rPr>
                      <w:sz w:val="20"/>
                      <w:szCs w:val="20"/>
                      <w:lang w:val="en-US"/>
                    </w:rPr>
                    <w:t>activity</w:t>
                  </w:r>
                </w:p>
              </w:tc>
            </w:tr>
            <w:tr w:rsidR="00682C96" w:rsidRPr="001A378D" w14:paraId="4F0D7B5E" w14:textId="77777777" w:rsidTr="00F40474">
              <w:trPr>
                <w:jc w:val="center"/>
              </w:trPr>
              <w:tc>
                <w:tcPr>
                  <w:tcW w:w="1459" w:type="dxa"/>
                  <w:vAlign w:val="center"/>
                </w:tcPr>
                <w:p w14:paraId="4BC8101B" w14:textId="77777777" w:rsidR="00682C96" w:rsidRPr="001A378D" w:rsidRDefault="00682C96" w:rsidP="00F40474">
                  <w:pPr>
                    <w:jc w:val="center"/>
                    <w:rPr>
                      <w:sz w:val="20"/>
                      <w:szCs w:val="20"/>
                    </w:rPr>
                  </w:pPr>
                  <w:r w:rsidRPr="001A378D">
                    <w:rPr>
                      <w:sz w:val="20"/>
                      <w:szCs w:val="20"/>
                    </w:rPr>
                    <w:t>70%</w:t>
                  </w:r>
                </w:p>
              </w:tc>
              <w:tc>
                <w:tcPr>
                  <w:tcW w:w="1632" w:type="dxa"/>
                  <w:vAlign w:val="center"/>
                </w:tcPr>
                <w:p w14:paraId="551EB798" w14:textId="77777777" w:rsidR="00682C96" w:rsidRPr="001A378D" w:rsidRDefault="00682C96" w:rsidP="00F40474">
                  <w:pPr>
                    <w:jc w:val="center"/>
                    <w:rPr>
                      <w:sz w:val="20"/>
                      <w:szCs w:val="20"/>
                    </w:rPr>
                  </w:pPr>
                  <w:r w:rsidRPr="001A378D">
                    <w:rPr>
                      <w:sz w:val="20"/>
                      <w:szCs w:val="20"/>
                    </w:rPr>
                    <w:t>20 %</w:t>
                  </w:r>
                </w:p>
              </w:tc>
              <w:tc>
                <w:tcPr>
                  <w:tcW w:w="5148" w:type="dxa"/>
                  <w:vAlign w:val="center"/>
                </w:tcPr>
                <w:p w14:paraId="16762F9E" w14:textId="77777777" w:rsidR="00682C96" w:rsidRPr="001A378D" w:rsidRDefault="00682C96" w:rsidP="00F40474">
                  <w:pPr>
                    <w:jc w:val="center"/>
                    <w:rPr>
                      <w:sz w:val="20"/>
                      <w:szCs w:val="20"/>
                    </w:rPr>
                  </w:pPr>
                  <w:r w:rsidRPr="001A378D">
                    <w:rPr>
                      <w:sz w:val="20"/>
                      <w:szCs w:val="20"/>
                    </w:rPr>
                    <w:t>10%</w:t>
                  </w:r>
                </w:p>
              </w:tc>
            </w:tr>
          </w:tbl>
          <w:p w14:paraId="53429D1D" w14:textId="77777777" w:rsidR="00682C96" w:rsidRPr="001A378D" w:rsidRDefault="00682C96" w:rsidP="00F40474">
            <w:pPr>
              <w:jc w:val="both"/>
              <w:rPr>
                <w:sz w:val="20"/>
                <w:szCs w:val="20"/>
              </w:rPr>
            </w:pPr>
          </w:p>
        </w:tc>
      </w:tr>
    </w:tbl>
    <w:p w14:paraId="2F66D341" w14:textId="77777777" w:rsidR="00682C96" w:rsidRPr="001A378D" w:rsidRDefault="00682C96" w:rsidP="00682C96">
      <w:pPr>
        <w:rPr>
          <w:sz w:val="20"/>
          <w:szCs w:val="20"/>
        </w:rPr>
      </w:pPr>
    </w:p>
    <w:p w14:paraId="16C3297A" w14:textId="103C22D0"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VII</w:t>
      </w:r>
      <w:r w:rsidRPr="001A378D">
        <w:rPr>
          <w:b/>
          <w:bCs/>
          <w:sz w:val="20"/>
          <w:szCs w:val="20"/>
        </w:rPr>
        <w:t xml:space="preserve">. </w:t>
      </w:r>
      <w:r w:rsidR="00DC78E2" w:rsidRPr="001A378D">
        <w:rPr>
          <w:b/>
          <w:bCs/>
          <w:sz w:val="20"/>
          <w:szCs w:val="20"/>
        </w:rPr>
        <w:t>Detail Curriculum Structure</w:t>
      </w:r>
    </w:p>
    <w:p w14:paraId="581ADE06" w14:textId="77777777" w:rsidR="00682C96" w:rsidRPr="001A378D" w:rsidRDefault="00682C96" w:rsidP="00682C96">
      <w:pPr>
        <w:rPr>
          <w:sz w:val="20"/>
          <w:szCs w:val="20"/>
          <w:lang w:val="ru-RU"/>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682C96" w:rsidRPr="001A378D" w14:paraId="2D1AB632"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19C46892" w14:textId="77777777" w:rsidR="00682C96" w:rsidRPr="001A378D" w:rsidRDefault="00682C96" w:rsidP="00F40474">
            <w:pPr>
              <w:jc w:val="both"/>
              <w:rPr>
                <w:b/>
                <w:sz w:val="20"/>
                <w:szCs w:val="20"/>
              </w:rPr>
            </w:pPr>
            <w:r w:rsidRPr="001A378D">
              <w:rPr>
                <w:b/>
                <w:sz w:val="20"/>
                <w:szCs w:val="20"/>
              </w:rPr>
              <w:t>Week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1EEC5B18" w14:textId="77777777" w:rsidR="00682C96" w:rsidRPr="001A378D" w:rsidRDefault="00682C96" w:rsidP="00F40474">
            <w:pPr>
              <w:jc w:val="both"/>
              <w:rPr>
                <w:b/>
                <w:sz w:val="20"/>
                <w:szCs w:val="20"/>
              </w:rPr>
            </w:pPr>
            <w:r w:rsidRPr="001A378D">
              <w:rPr>
                <w:b/>
                <w:sz w:val="20"/>
                <w:szCs w:val="20"/>
              </w:rPr>
              <w:t xml:space="preserve">Number of Classes: </w:t>
            </w:r>
          </w:p>
          <w:p w14:paraId="6C6F6814" w14:textId="77777777" w:rsidR="00682C96" w:rsidRPr="001A378D" w:rsidRDefault="00682C96" w:rsidP="00F40474">
            <w:pPr>
              <w:jc w:val="both"/>
              <w:rPr>
                <w:b/>
                <w:sz w:val="20"/>
                <w:szCs w:val="20"/>
              </w:rPr>
            </w:pPr>
            <w:r w:rsidRPr="001A378D">
              <w:rPr>
                <w:b/>
                <w:sz w:val="20"/>
                <w:szCs w:val="20"/>
              </w:rPr>
              <w:t>Political studies 4</w:t>
            </w:r>
          </w:p>
          <w:p w14:paraId="4B34367A" w14:textId="77777777" w:rsidR="00682C96" w:rsidRPr="001A378D" w:rsidRDefault="00682C96" w:rsidP="00D31CD3">
            <w:pPr>
              <w:jc w:val="both"/>
              <w:rPr>
                <w:b/>
                <w:sz w:val="20"/>
                <w:szCs w:val="20"/>
              </w:rPr>
            </w:pPr>
          </w:p>
        </w:tc>
      </w:tr>
      <w:tr w:rsidR="00682C96" w:rsidRPr="001A378D" w14:paraId="2BFB3468"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74CC67C4" w14:textId="77777777" w:rsidR="00682C96" w:rsidRPr="001A378D" w:rsidRDefault="00682C96" w:rsidP="00F40474">
            <w:pPr>
              <w:jc w:val="both"/>
              <w:rPr>
                <w:b/>
                <w:sz w:val="20"/>
                <w:szCs w:val="20"/>
                <w:lang w:val="ru-RU"/>
              </w:rPr>
            </w:pPr>
            <w:r w:rsidRPr="001A378D">
              <w:rPr>
                <w:b/>
                <w:sz w:val="20"/>
                <w:szCs w:val="20"/>
              </w:rPr>
              <w:t>Topic:</w:t>
            </w:r>
          </w:p>
          <w:p w14:paraId="60B5AE9B" w14:textId="77777777" w:rsidR="00682C96" w:rsidRPr="001A378D" w:rsidRDefault="00682C96" w:rsidP="00F40474">
            <w:pPr>
              <w:rPr>
                <w:b/>
                <w:sz w:val="20"/>
                <w:szCs w:val="20"/>
                <w:lang w:val="ru-RU"/>
              </w:rPr>
            </w:pPr>
            <w:r w:rsidRPr="001A378D">
              <w:rPr>
                <w:b/>
                <w:noProof/>
                <w:sz w:val="20"/>
                <w:szCs w:val="20"/>
                <w:lang w:val="ru-RU"/>
              </w:rPr>
              <w:t>Deffinition of administration, government and governance in Public Administration Theory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34F8596F" w14:textId="77777777" w:rsidR="00682C96" w:rsidRPr="001A378D" w:rsidRDefault="00682C96" w:rsidP="00F40474">
            <w:pPr>
              <w:jc w:val="both"/>
              <w:rPr>
                <w:b/>
                <w:sz w:val="20"/>
                <w:szCs w:val="20"/>
              </w:rPr>
            </w:pPr>
            <w:r w:rsidRPr="001A378D">
              <w:rPr>
                <w:b/>
                <w:sz w:val="20"/>
                <w:szCs w:val="20"/>
              </w:rPr>
              <w:t>Mandatory literature:</w:t>
            </w:r>
          </w:p>
          <w:p w14:paraId="368BCB18" w14:textId="573535FF" w:rsidR="00682C96" w:rsidRPr="001A378D" w:rsidRDefault="00623754" w:rsidP="00F40474">
            <w:pPr>
              <w:spacing w:line="161"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11-36;</w:t>
            </w:r>
          </w:p>
        </w:tc>
      </w:tr>
      <w:tr w:rsidR="00682C96" w:rsidRPr="001A378D" w14:paraId="4AB388A7"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5F1647B5" w14:textId="77777777" w:rsidR="00682C96" w:rsidRPr="001A378D" w:rsidRDefault="00682C96" w:rsidP="00F40474">
            <w:pPr>
              <w:rPr>
                <w:b/>
                <w:sz w:val="20"/>
                <w:szCs w:val="20"/>
              </w:rPr>
            </w:pPr>
            <w:r w:rsidRPr="001A378D">
              <w:rPr>
                <w:b/>
                <w:sz w:val="20"/>
                <w:szCs w:val="20"/>
              </w:rPr>
              <w:t>Detailed structure of the thematic unit:</w:t>
            </w:r>
          </w:p>
          <w:p w14:paraId="7AFDD318" w14:textId="1CF0DA8F" w:rsidR="00682C96" w:rsidRPr="001A378D" w:rsidRDefault="00682C96" w:rsidP="00F40474">
            <w:pPr>
              <w:widowControl w:val="0"/>
              <w:autoSpaceDE w:val="0"/>
              <w:autoSpaceDN w:val="0"/>
              <w:adjustRightInd w:val="0"/>
              <w:rPr>
                <w:noProof/>
                <w:sz w:val="20"/>
                <w:szCs w:val="20"/>
                <w:lang w:val="ru-RU"/>
              </w:rPr>
            </w:pPr>
            <w:r w:rsidRPr="001A378D">
              <w:rPr>
                <w:sz w:val="20"/>
                <w:szCs w:val="20"/>
                <w:lang w:val="ru-RU"/>
              </w:rPr>
              <w:t xml:space="preserve"> </w:t>
            </w:r>
            <w:r w:rsidR="00F40474" w:rsidRPr="001A378D">
              <w:rPr>
                <w:sz w:val="20"/>
                <w:szCs w:val="20"/>
              </w:rPr>
              <w:t>Conceptual elaboration and analysis of basic terminology and concepts of public administration, and methodology of public administration research, which are intended to give undergraduate students elementary understanding of the subject.</w:t>
            </w:r>
          </w:p>
          <w:p w14:paraId="7698459D" w14:textId="77777777" w:rsidR="00682C96" w:rsidRPr="001A378D" w:rsidRDefault="00682C96" w:rsidP="00F40474">
            <w:pPr>
              <w:rPr>
                <w:b/>
                <w:sz w:val="20"/>
                <w:szCs w:val="20"/>
              </w:rPr>
            </w:pPr>
          </w:p>
        </w:tc>
      </w:tr>
      <w:tr w:rsidR="00682C96" w:rsidRPr="001A378D" w14:paraId="136D2C4F"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648E48CE" w14:textId="77777777" w:rsidR="00682C96" w:rsidRPr="001A378D" w:rsidRDefault="00682C96" w:rsidP="00F40474">
            <w:pPr>
              <w:jc w:val="both"/>
              <w:rPr>
                <w:b/>
                <w:sz w:val="20"/>
                <w:szCs w:val="20"/>
              </w:rPr>
            </w:pPr>
            <w:r w:rsidRPr="001A378D">
              <w:rPr>
                <w:b/>
                <w:sz w:val="20"/>
                <w:szCs w:val="20"/>
              </w:rPr>
              <w:t>Week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418BF462" w14:textId="77777777" w:rsidR="00682C96" w:rsidRPr="001A378D" w:rsidRDefault="00682C96" w:rsidP="00F40474">
            <w:pPr>
              <w:jc w:val="both"/>
              <w:rPr>
                <w:b/>
                <w:sz w:val="20"/>
                <w:szCs w:val="20"/>
              </w:rPr>
            </w:pPr>
            <w:r w:rsidRPr="001A378D">
              <w:rPr>
                <w:b/>
                <w:sz w:val="20"/>
                <w:szCs w:val="20"/>
              </w:rPr>
              <w:t xml:space="preserve">Number of Classes: </w:t>
            </w:r>
          </w:p>
          <w:p w14:paraId="312B1C82" w14:textId="77777777" w:rsidR="00682C96" w:rsidRPr="001A378D" w:rsidRDefault="00682C96" w:rsidP="00F40474">
            <w:pPr>
              <w:jc w:val="both"/>
              <w:rPr>
                <w:b/>
                <w:sz w:val="20"/>
                <w:szCs w:val="20"/>
              </w:rPr>
            </w:pPr>
            <w:r w:rsidRPr="001A378D">
              <w:rPr>
                <w:b/>
                <w:sz w:val="20"/>
                <w:szCs w:val="20"/>
              </w:rPr>
              <w:t>Political studies 4</w:t>
            </w:r>
          </w:p>
          <w:p w14:paraId="5DF176F3" w14:textId="2071C380" w:rsidR="00682C96" w:rsidRPr="001A378D" w:rsidRDefault="00682C96" w:rsidP="00F40474">
            <w:pPr>
              <w:jc w:val="both"/>
              <w:rPr>
                <w:b/>
                <w:sz w:val="20"/>
                <w:szCs w:val="20"/>
              </w:rPr>
            </w:pPr>
          </w:p>
        </w:tc>
      </w:tr>
      <w:tr w:rsidR="00682C96" w:rsidRPr="001A378D" w14:paraId="432A1E0E"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5E4998FB" w14:textId="77777777" w:rsidR="00682C96" w:rsidRPr="001A378D" w:rsidRDefault="00682C96" w:rsidP="00F40474">
            <w:pPr>
              <w:jc w:val="both"/>
              <w:rPr>
                <w:b/>
                <w:sz w:val="20"/>
                <w:szCs w:val="20"/>
                <w:lang w:val="ru-RU"/>
              </w:rPr>
            </w:pPr>
            <w:r w:rsidRPr="001A378D">
              <w:rPr>
                <w:b/>
                <w:sz w:val="20"/>
                <w:szCs w:val="20"/>
              </w:rPr>
              <w:t>topic:</w:t>
            </w:r>
          </w:p>
          <w:p w14:paraId="487EBD8F" w14:textId="3C2B4089" w:rsidR="00682C96" w:rsidRPr="001A378D" w:rsidRDefault="00F40474" w:rsidP="00F40474">
            <w:pPr>
              <w:rPr>
                <w:b/>
                <w:sz w:val="20"/>
                <w:szCs w:val="20"/>
                <w:lang w:val="ru-RU"/>
              </w:rPr>
            </w:pPr>
            <w:r w:rsidRPr="001A378D">
              <w:rPr>
                <w:b/>
                <w:noProof/>
                <w:sz w:val="20"/>
                <w:szCs w:val="20"/>
                <w:lang w:val="ru-RU"/>
              </w:rPr>
              <w:t>Chronological Development of Public Administration and Theory of Bureacracy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413AF1C3" w14:textId="77777777" w:rsidR="00682C96" w:rsidRPr="001A378D" w:rsidRDefault="00682C96" w:rsidP="00F40474">
            <w:pPr>
              <w:jc w:val="both"/>
              <w:rPr>
                <w:b/>
                <w:sz w:val="20"/>
                <w:szCs w:val="20"/>
              </w:rPr>
            </w:pPr>
            <w:r w:rsidRPr="001A378D">
              <w:rPr>
                <w:b/>
                <w:sz w:val="20"/>
                <w:szCs w:val="20"/>
              </w:rPr>
              <w:t>Mandatory literature:</w:t>
            </w:r>
          </w:p>
          <w:p w14:paraId="0D59A560" w14:textId="7027DA54" w:rsidR="00682C96" w:rsidRPr="001A378D" w:rsidRDefault="00623754" w:rsidP="00623754">
            <w:pPr>
              <w:spacing w:line="246" w:lineRule="atLeast"/>
              <w:rPr>
                <w:b/>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37-80;</w:t>
            </w:r>
          </w:p>
        </w:tc>
      </w:tr>
      <w:tr w:rsidR="00682C96" w:rsidRPr="001A378D" w14:paraId="2A3E9DCC"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41CFD22E" w14:textId="77777777" w:rsidR="00682C96" w:rsidRPr="001A378D" w:rsidRDefault="00682C96" w:rsidP="00F40474">
            <w:pPr>
              <w:rPr>
                <w:b/>
                <w:sz w:val="20"/>
                <w:szCs w:val="20"/>
              </w:rPr>
            </w:pPr>
            <w:r w:rsidRPr="001A378D">
              <w:rPr>
                <w:b/>
                <w:sz w:val="20"/>
                <w:szCs w:val="20"/>
              </w:rPr>
              <w:t>Detailed structure of the thematic unit:</w:t>
            </w:r>
          </w:p>
          <w:p w14:paraId="6804FEC3" w14:textId="77777777" w:rsidR="00F40474" w:rsidRPr="001A378D" w:rsidRDefault="00F40474" w:rsidP="00F40474">
            <w:pPr>
              <w:jc w:val="both"/>
              <w:rPr>
                <w:sz w:val="20"/>
                <w:szCs w:val="20"/>
              </w:rPr>
            </w:pPr>
            <w:r w:rsidRPr="001A378D">
              <w:rPr>
                <w:sz w:val="20"/>
                <w:szCs w:val="20"/>
              </w:rPr>
              <w:t>Early forms of organized labor in ancient civilizations as a form of government;</w:t>
            </w:r>
          </w:p>
          <w:p w14:paraId="22AE5C0E" w14:textId="77777777" w:rsidR="00F40474" w:rsidRPr="001A378D" w:rsidRDefault="00F40474" w:rsidP="00F40474">
            <w:pPr>
              <w:jc w:val="both"/>
              <w:rPr>
                <w:sz w:val="20"/>
                <w:szCs w:val="20"/>
              </w:rPr>
            </w:pPr>
            <w:r w:rsidRPr="001A378D">
              <w:rPr>
                <w:sz w:val="20"/>
                <w:szCs w:val="20"/>
              </w:rPr>
              <w:t>Research of public administration by Max Webber-types of government and forms of bureaucracy;</w:t>
            </w:r>
          </w:p>
          <w:p w14:paraId="160E44ED" w14:textId="77777777" w:rsidR="00F40474" w:rsidRPr="001A378D" w:rsidRDefault="00F40474" w:rsidP="00F40474">
            <w:pPr>
              <w:jc w:val="both"/>
              <w:rPr>
                <w:sz w:val="20"/>
                <w:szCs w:val="20"/>
              </w:rPr>
            </w:pPr>
            <w:r w:rsidRPr="001A378D">
              <w:rPr>
                <w:sz w:val="20"/>
                <w:szCs w:val="20"/>
              </w:rPr>
              <w:t>Contemporary administrative theories, characteristics of modern public administration;</w:t>
            </w:r>
          </w:p>
          <w:p w14:paraId="4A9F5067" w14:textId="77777777" w:rsidR="00A56344" w:rsidRPr="001A378D" w:rsidRDefault="00A56344" w:rsidP="00A56344">
            <w:pPr>
              <w:jc w:val="both"/>
              <w:rPr>
                <w:sz w:val="20"/>
                <w:szCs w:val="20"/>
              </w:rPr>
            </w:pPr>
            <w:r w:rsidRPr="001A378D">
              <w:rPr>
                <w:sz w:val="20"/>
                <w:szCs w:val="20"/>
              </w:rPr>
              <w:t xml:space="preserve">Theoretic concepts of bureaucracy, power and authority. </w:t>
            </w:r>
          </w:p>
          <w:p w14:paraId="5CBF1968" w14:textId="77777777" w:rsidR="00682C96" w:rsidRPr="001A378D" w:rsidRDefault="00682C96" w:rsidP="00F40474">
            <w:pPr>
              <w:spacing w:line="161" w:lineRule="atLeast"/>
              <w:rPr>
                <w:sz w:val="20"/>
                <w:szCs w:val="20"/>
                <w:lang w:val="ru-RU"/>
              </w:rPr>
            </w:pPr>
          </w:p>
        </w:tc>
      </w:tr>
      <w:tr w:rsidR="00682C96" w:rsidRPr="001A378D" w14:paraId="6BEB50C4"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3F386DFB" w14:textId="77777777" w:rsidR="00682C96" w:rsidRPr="001A378D" w:rsidRDefault="00682C96" w:rsidP="00F40474">
            <w:pPr>
              <w:jc w:val="both"/>
              <w:rPr>
                <w:b/>
                <w:sz w:val="20"/>
                <w:szCs w:val="20"/>
              </w:rPr>
            </w:pPr>
            <w:r w:rsidRPr="001A378D">
              <w:rPr>
                <w:b/>
                <w:sz w:val="20"/>
                <w:szCs w:val="20"/>
              </w:rPr>
              <w:t>Week 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72E00BF9" w14:textId="77777777" w:rsidR="00682C96" w:rsidRPr="001A378D" w:rsidRDefault="00682C96" w:rsidP="00F40474">
            <w:pPr>
              <w:jc w:val="both"/>
              <w:rPr>
                <w:b/>
                <w:sz w:val="20"/>
                <w:szCs w:val="20"/>
              </w:rPr>
            </w:pPr>
            <w:r w:rsidRPr="001A378D">
              <w:rPr>
                <w:b/>
                <w:sz w:val="20"/>
                <w:szCs w:val="20"/>
              </w:rPr>
              <w:t xml:space="preserve">Number of Classes: </w:t>
            </w:r>
          </w:p>
          <w:p w14:paraId="18384ED6" w14:textId="77777777" w:rsidR="00682C96" w:rsidRPr="001A378D" w:rsidRDefault="00682C96" w:rsidP="00F40474">
            <w:pPr>
              <w:jc w:val="both"/>
              <w:rPr>
                <w:b/>
                <w:sz w:val="20"/>
                <w:szCs w:val="20"/>
              </w:rPr>
            </w:pPr>
            <w:r w:rsidRPr="001A378D">
              <w:rPr>
                <w:b/>
                <w:sz w:val="20"/>
                <w:szCs w:val="20"/>
              </w:rPr>
              <w:t>Political studies 4</w:t>
            </w:r>
          </w:p>
          <w:p w14:paraId="4335397D" w14:textId="4765B9CD" w:rsidR="00682C96" w:rsidRPr="001A378D" w:rsidRDefault="00682C96" w:rsidP="00F40474">
            <w:pPr>
              <w:jc w:val="both"/>
              <w:rPr>
                <w:b/>
                <w:sz w:val="20"/>
                <w:szCs w:val="20"/>
              </w:rPr>
            </w:pPr>
          </w:p>
        </w:tc>
      </w:tr>
      <w:tr w:rsidR="00682C96" w:rsidRPr="001A378D" w14:paraId="6643BF51"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3D865FAC" w14:textId="77777777" w:rsidR="00682C96" w:rsidRPr="001A378D" w:rsidRDefault="00682C96" w:rsidP="00F40474">
            <w:pPr>
              <w:jc w:val="both"/>
              <w:rPr>
                <w:b/>
                <w:sz w:val="20"/>
                <w:szCs w:val="20"/>
                <w:lang w:val="ru-RU"/>
              </w:rPr>
            </w:pPr>
            <w:r w:rsidRPr="001A378D">
              <w:rPr>
                <w:b/>
                <w:sz w:val="20"/>
                <w:szCs w:val="20"/>
              </w:rPr>
              <w:t>topic:</w:t>
            </w:r>
          </w:p>
          <w:p w14:paraId="671115AF" w14:textId="08EC5D86" w:rsidR="00682C96" w:rsidRPr="001A378D" w:rsidRDefault="00D8585A" w:rsidP="00D8585A">
            <w:pPr>
              <w:rPr>
                <w:b/>
                <w:sz w:val="20"/>
                <w:szCs w:val="20"/>
                <w:lang w:val="ru-RU"/>
              </w:rPr>
            </w:pPr>
            <w:r w:rsidRPr="001A378D">
              <w:rPr>
                <w:b/>
                <w:noProof/>
                <w:sz w:val="20"/>
                <w:szCs w:val="20"/>
                <w:lang w:val="ru-RU"/>
              </w:rPr>
              <w:t xml:space="preserve">Public Administration, aspets of formal and </w:t>
            </w:r>
            <w:r w:rsidRPr="001A378D">
              <w:rPr>
                <w:b/>
                <w:noProof/>
                <w:sz w:val="20"/>
                <w:szCs w:val="20"/>
                <w:lang w:val="ru-RU"/>
              </w:rPr>
              <w:lastRenderedPageBreak/>
              <w:t>informal organizations, and principles of organization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1579D05D" w14:textId="77777777" w:rsidR="00682C96" w:rsidRPr="001A378D" w:rsidRDefault="00682C96" w:rsidP="00F40474">
            <w:pPr>
              <w:jc w:val="both"/>
              <w:rPr>
                <w:b/>
                <w:sz w:val="20"/>
                <w:szCs w:val="20"/>
              </w:rPr>
            </w:pPr>
            <w:r w:rsidRPr="001A378D">
              <w:rPr>
                <w:b/>
                <w:sz w:val="20"/>
                <w:szCs w:val="20"/>
              </w:rPr>
              <w:lastRenderedPageBreak/>
              <w:t>Mandatory literature:</w:t>
            </w:r>
          </w:p>
          <w:p w14:paraId="7D3B47F0" w14:textId="38EC29A9" w:rsidR="00682C96" w:rsidRPr="001A378D" w:rsidRDefault="00623754" w:rsidP="00623754">
            <w:pPr>
              <w:spacing w:line="246" w:lineRule="atLeast"/>
              <w:rPr>
                <w:b/>
                <w:sz w:val="20"/>
                <w:szCs w:val="20"/>
              </w:rPr>
            </w:pPr>
            <w:r w:rsidRPr="001A378D">
              <w:rPr>
                <w:sz w:val="20"/>
                <w:szCs w:val="20"/>
              </w:rPr>
              <w:t xml:space="preserve">Grizo N., Davitkovski B., Pavlovska-Daneva A., </w:t>
            </w:r>
            <w:r w:rsidRPr="001A378D">
              <w:rPr>
                <w:sz w:val="20"/>
                <w:szCs w:val="20"/>
              </w:rPr>
              <w:lastRenderedPageBreak/>
              <w:t xml:space="preserve">Public administration, Iustinianus Primus faculty of Law Skopje, 2011 pp. </w:t>
            </w:r>
            <w:r w:rsidR="00682C96" w:rsidRPr="001A378D">
              <w:rPr>
                <w:sz w:val="20"/>
                <w:szCs w:val="20"/>
              </w:rPr>
              <w:t>81-116;</w:t>
            </w:r>
          </w:p>
        </w:tc>
      </w:tr>
      <w:tr w:rsidR="00682C96" w:rsidRPr="001A378D" w14:paraId="031E2306"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500F6D74" w14:textId="77777777" w:rsidR="00682C96" w:rsidRPr="001A378D" w:rsidRDefault="00682C96" w:rsidP="00F40474">
            <w:pPr>
              <w:rPr>
                <w:b/>
                <w:sz w:val="20"/>
                <w:szCs w:val="20"/>
              </w:rPr>
            </w:pPr>
            <w:r w:rsidRPr="001A378D">
              <w:rPr>
                <w:b/>
                <w:sz w:val="20"/>
                <w:szCs w:val="20"/>
              </w:rPr>
              <w:lastRenderedPageBreak/>
              <w:t>Detailed structure of the thematic unit:</w:t>
            </w:r>
          </w:p>
          <w:p w14:paraId="400F480D" w14:textId="77777777" w:rsidR="00A424DD" w:rsidRPr="001A378D" w:rsidRDefault="00A424DD" w:rsidP="00A424DD">
            <w:pPr>
              <w:jc w:val="both"/>
              <w:rPr>
                <w:sz w:val="20"/>
                <w:szCs w:val="20"/>
              </w:rPr>
            </w:pPr>
            <w:r w:rsidRPr="001A378D">
              <w:rPr>
                <w:sz w:val="20"/>
                <w:szCs w:val="20"/>
              </w:rPr>
              <w:t>Forms of governance, within the public sector, private sector, and organizational structure of government authorities;</w:t>
            </w:r>
          </w:p>
          <w:p w14:paraId="254BFC0E" w14:textId="77777777" w:rsidR="00A424DD" w:rsidRPr="001A378D" w:rsidRDefault="00A424DD" w:rsidP="00A424DD">
            <w:pPr>
              <w:jc w:val="both"/>
              <w:rPr>
                <w:sz w:val="20"/>
                <w:szCs w:val="20"/>
              </w:rPr>
            </w:pPr>
            <w:r w:rsidRPr="001A378D">
              <w:rPr>
                <w:sz w:val="20"/>
                <w:szCs w:val="20"/>
              </w:rPr>
              <w:t>State administrative authorities, and public institutions, origins of authority;</w:t>
            </w:r>
          </w:p>
          <w:p w14:paraId="6816A133" w14:textId="77777777" w:rsidR="00D8585A" w:rsidRPr="001A378D" w:rsidRDefault="00D8585A" w:rsidP="00D8585A">
            <w:pPr>
              <w:jc w:val="both"/>
              <w:rPr>
                <w:sz w:val="20"/>
                <w:szCs w:val="20"/>
              </w:rPr>
            </w:pPr>
          </w:p>
          <w:p w14:paraId="787DBB05" w14:textId="77777777" w:rsidR="00D8585A" w:rsidRPr="001A378D" w:rsidRDefault="00D8585A" w:rsidP="00D8585A">
            <w:pPr>
              <w:jc w:val="both"/>
              <w:rPr>
                <w:sz w:val="20"/>
                <w:szCs w:val="20"/>
              </w:rPr>
            </w:pPr>
            <w:r w:rsidRPr="001A378D">
              <w:rPr>
                <w:sz w:val="20"/>
                <w:szCs w:val="20"/>
              </w:rPr>
              <w:t>Centralization, and centralized organizations;</w:t>
            </w:r>
          </w:p>
          <w:p w14:paraId="0A7CB2D8" w14:textId="77777777" w:rsidR="00D8585A" w:rsidRPr="001A378D" w:rsidRDefault="00D8585A" w:rsidP="00D8585A">
            <w:pPr>
              <w:jc w:val="both"/>
              <w:rPr>
                <w:sz w:val="20"/>
                <w:szCs w:val="20"/>
              </w:rPr>
            </w:pPr>
            <w:r w:rsidRPr="001A378D">
              <w:rPr>
                <w:sz w:val="20"/>
                <w:szCs w:val="20"/>
              </w:rPr>
              <w:t>Ideal, bureaucratic centralism;</w:t>
            </w:r>
          </w:p>
          <w:p w14:paraId="6CE5C96E" w14:textId="77777777" w:rsidR="00D8585A" w:rsidRPr="001A378D" w:rsidRDefault="00D8585A" w:rsidP="00D8585A">
            <w:pPr>
              <w:jc w:val="both"/>
              <w:rPr>
                <w:sz w:val="20"/>
                <w:szCs w:val="20"/>
              </w:rPr>
            </w:pPr>
            <w:r w:rsidRPr="001A378D">
              <w:rPr>
                <w:sz w:val="20"/>
                <w:szCs w:val="20"/>
              </w:rPr>
              <w:t>De concentration as a mild form of centralism;</w:t>
            </w:r>
          </w:p>
          <w:p w14:paraId="466D6D4F" w14:textId="77777777" w:rsidR="00D8585A" w:rsidRPr="001A378D" w:rsidRDefault="00D8585A" w:rsidP="00D8585A">
            <w:pPr>
              <w:jc w:val="both"/>
              <w:rPr>
                <w:sz w:val="20"/>
                <w:szCs w:val="20"/>
              </w:rPr>
            </w:pPr>
            <w:r w:rsidRPr="001A378D">
              <w:rPr>
                <w:sz w:val="20"/>
                <w:szCs w:val="20"/>
              </w:rPr>
              <w:t>Decentralization, theory, types and characteristics;</w:t>
            </w:r>
          </w:p>
          <w:p w14:paraId="7AE6CB9C" w14:textId="51AD533C" w:rsidR="00682C96" w:rsidRPr="001A378D" w:rsidRDefault="00D8585A" w:rsidP="00D8585A">
            <w:pPr>
              <w:jc w:val="both"/>
              <w:rPr>
                <w:sz w:val="20"/>
                <w:szCs w:val="20"/>
              </w:rPr>
            </w:pPr>
            <w:r w:rsidRPr="001A378D">
              <w:rPr>
                <w:sz w:val="20"/>
                <w:szCs w:val="20"/>
              </w:rPr>
              <w:t>Decentralization as a political concept of government.</w:t>
            </w:r>
          </w:p>
        </w:tc>
      </w:tr>
      <w:tr w:rsidR="00682C96" w:rsidRPr="001A378D" w14:paraId="0FC0C542"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363260B1" w14:textId="77777777" w:rsidR="00682C96" w:rsidRPr="001A378D" w:rsidRDefault="00682C96" w:rsidP="00F40474">
            <w:pPr>
              <w:jc w:val="both"/>
              <w:rPr>
                <w:b/>
                <w:sz w:val="20"/>
                <w:szCs w:val="20"/>
              </w:rPr>
            </w:pPr>
            <w:r w:rsidRPr="001A378D">
              <w:rPr>
                <w:b/>
                <w:sz w:val="20"/>
                <w:szCs w:val="20"/>
              </w:rPr>
              <w:t>Week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45B43308" w14:textId="77777777" w:rsidR="00682C96" w:rsidRPr="001A378D" w:rsidRDefault="00682C96" w:rsidP="00F40474">
            <w:pPr>
              <w:jc w:val="both"/>
              <w:rPr>
                <w:b/>
                <w:sz w:val="20"/>
                <w:szCs w:val="20"/>
              </w:rPr>
            </w:pPr>
            <w:r w:rsidRPr="001A378D">
              <w:rPr>
                <w:b/>
                <w:sz w:val="20"/>
                <w:szCs w:val="20"/>
              </w:rPr>
              <w:t xml:space="preserve">Number of Classes: </w:t>
            </w:r>
          </w:p>
          <w:p w14:paraId="2D168463" w14:textId="77777777" w:rsidR="00682C96" w:rsidRPr="001A378D" w:rsidRDefault="00682C96" w:rsidP="00F40474">
            <w:pPr>
              <w:jc w:val="both"/>
              <w:rPr>
                <w:b/>
                <w:sz w:val="20"/>
                <w:szCs w:val="20"/>
              </w:rPr>
            </w:pPr>
            <w:r w:rsidRPr="001A378D">
              <w:rPr>
                <w:b/>
                <w:sz w:val="20"/>
                <w:szCs w:val="20"/>
              </w:rPr>
              <w:t>Political studies 4</w:t>
            </w:r>
          </w:p>
          <w:p w14:paraId="53E19292" w14:textId="2495BF12" w:rsidR="00682C96" w:rsidRPr="001A378D" w:rsidRDefault="00682C96" w:rsidP="00F40474">
            <w:pPr>
              <w:jc w:val="both"/>
              <w:rPr>
                <w:b/>
                <w:sz w:val="20"/>
                <w:szCs w:val="20"/>
              </w:rPr>
            </w:pPr>
          </w:p>
        </w:tc>
      </w:tr>
      <w:tr w:rsidR="00682C96" w:rsidRPr="001A378D" w14:paraId="3BE4777D"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715C1CC3" w14:textId="77777777" w:rsidR="00682C96" w:rsidRPr="001A378D" w:rsidRDefault="00682C96" w:rsidP="00F40474">
            <w:pPr>
              <w:jc w:val="both"/>
              <w:rPr>
                <w:b/>
                <w:sz w:val="20"/>
                <w:szCs w:val="20"/>
                <w:lang w:val="ru-RU"/>
              </w:rPr>
            </w:pPr>
            <w:r w:rsidRPr="001A378D">
              <w:rPr>
                <w:b/>
                <w:sz w:val="20"/>
                <w:szCs w:val="20"/>
              </w:rPr>
              <w:t>topic:</w:t>
            </w:r>
          </w:p>
          <w:p w14:paraId="75C84FFC" w14:textId="31879C7F" w:rsidR="00682C96" w:rsidRPr="001A378D" w:rsidRDefault="00D8585A" w:rsidP="00D8585A">
            <w:pPr>
              <w:rPr>
                <w:b/>
                <w:sz w:val="20"/>
                <w:szCs w:val="20"/>
                <w:lang w:val="ru-RU"/>
              </w:rPr>
            </w:pPr>
            <w:r w:rsidRPr="001A378D">
              <w:rPr>
                <w:b/>
                <w:noProof/>
                <w:sz w:val="20"/>
                <w:szCs w:val="20"/>
                <w:lang w:val="ru-RU"/>
              </w:rPr>
              <w:t>Scope of Public Administration and Decision-making theory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20B16D29" w14:textId="77777777" w:rsidR="00682C96" w:rsidRPr="001A378D" w:rsidRDefault="00682C96" w:rsidP="00F40474">
            <w:pPr>
              <w:jc w:val="both"/>
              <w:rPr>
                <w:b/>
                <w:sz w:val="20"/>
                <w:szCs w:val="20"/>
              </w:rPr>
            </w:pPr>
            <w:r w:rsidRPr="001A378D">
              <w:rPr>
                <w:b/>
                <w:sz w:val="20"/>
                <w:szCs w:val="20"/>
              </w:rPr>
              <w:t>Mandatory literature:</w:t>
            </w:r>
          </w:p>
          <w:p w14:paraId="51B5860D" w14:textId="1703973D" w:rsidR="00682C96" w:rsidRPr="001A378D" w:rsidRDefault="00623754" w:rsidP="00623754">
            <w:pPr>
              <w:spacing w:line="161" w:lineRule="atLeast"/>
              <w:rPr>
                <w:b/>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116-151;</w:t>
            </w:r>
          </w:p>
        </w:tc>
      </w:tr>
      <w:tr w:rsidR="00682C96" w:rsidRPr="001A378D" w14:paraId="3EDB481A"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46C8DD49" w14:textId="09254577" w:rsidR="00682C96" w:rsidRPr="001A378D" w:rsidRDefault="00682C96" w:rsidP="00F40474">
            <w:pPr>
              <w:rPr>
                <w:b/>
                <w:sz w:val="20"/>
                <w:szCs w:val="20"/>
              </w:rPr>
            </w:pPr>
            <w:r w:rsidRPr="001A378D">
              <w:rPr>
                <w:b/>
                <w:sz w:val="20"/>
                <w:szCs w:val="20"/>
              </w:rPr>
              <w:t>Detailed structure of the thematic unit:</w:t>
            </w:r>
          </w:p>
          <w:p w14:paraId="788DBE8D" w14:textId="77777777" w:rsidR="00682C96" w:rsidRPr="001A378D" w:rsidRDefault="00381393" w:rsidP="00F40474">
            <w:pPr>
              <w:tabs>
                <w:tab w:val="left" w:pos="1659"/>
              </w:tabs>
              <w:rPr>
                <w:sz w:val="20"/>
                <w:szCs w:val="20"/>
              </w:rPr>
            </w:pPr>
            <w:r w:rsidRPr="001A378D">
              <w:rPr>
                <w:sz w:val="20"/>
                <w:szCs w:val="20"/>
              </w:rPr>
              <w:t>Expansion of civil services and government regulation following the industrial revolution.</w:t>
            </w:r>
          </w:p>
          <w:p w14:paraId="15A8D5F8" w14:textId="77777777" w:rsidR="00381393" w:rsidRPr="001A378D" w:rsidRDefault="00381393" w:rsidP="00F40474">
            <w:pPr>
              <w:tabs>
                <w:tab w:val="left" w:pos="1659"/>
              </w:tabs>
              <w:rPr>
                <w:sz w:val="20"/>
                <w:szCs w:val="20"/>
              </w:rPr>
            </w:pPr>
            <w:r w:rsidRPr="001A378D">
              <w:rPr>
                <w:sz w:val="20"/>
                <w:szCs w:val="20"/>
              </w:rPr>
              <w:t>Theories for administrative expansion.</w:t>
            </w:r>
          </w:p>
          <w:p w14:paraId="2D808573" w14:textId="77777777" w:rsidR="00381393" w:rsidRPr="001A378D" w:rsidRDefault="00381393" w:rsidP="00F40474">
            <w:pPr>
              <w:tabs>
                <w:tab w:val="left" w:pos="1659"/>
              </w:tabs>
              <w:rPr>
                <w:sz w:val="20"/>
                <w:szCs w:val="20"/>
              </w:rPr>
            </w:pPr>
            <w:r w:rsidRPr="001A378D">
              <w:rPr>
                <w:sz w:val="20"/>
                <w:szCs w:val="20"/>
              </w:rPr>
              <w:t>Models of decision making.</w:t>
            </w:r>
          </w:p>
          <w:p w14:paraId="22DE226C" w14:textId="75E6ACCF" w:rsidR="00381393" w:rsidRPr="001A378D" w:rsidRDefault="00381393" w:rsidP="00F40474">
            <w:pPr>
              <w:tabs>
                <w:tab w:val="left" w:pos="1659"/>
              </w:tabs>
              <w:rPr>
                <w:sz w:val="20"/>
                <w:szCs w:val="20"/>
              </w:rPr>
            </w:pPr>
          </w:p>
        </w:tc>
      </w:tr>
      <w:tr w:rsidR="00682C96" w:rsidRPr="001A378D" w14:paraId="739AF52A"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7D69D021" w14:textId="77777777" w:rsidR="00682C96" w:rsidRPr="001A378D" w:rsidRDefault="00682C96" w:rsidP="00F40474">
            <w:pPr>
              <w:jc w:val="both"/>
              <w:rPr>
                <w:b/>
                <w:sz w:val="20"/>
                <w:szCs w:val="20"/>
              </w:rPr>
            </w:pPr>
            <w:r w:rsidRPr="001A378D">
              <w:rPr>
                <w:b/>
                <w:sz w:val="20"/>
                <w:szCs w:val="20"/>
              </w:rPr>
              <w:t>Week 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5F627527" w14:textId="77777777" w:rsidR="00682C96" w:rsidRPr="001A378D" w:rsidRDefault="00682C96" w:rsidP="00F40474">
            <w:pPr>
              <w:jc w:val="both"/>
              <w:rPr>
                <w:b/>
                <w:sz w:val="20"/>
                <w:szCs w:val="20"/>
              </w:rPr>
            </w:pPr>
            <w:r w:rsidRPr="001A378D">
              <w:rPr>
                <w:b/>
                <w:sz w:val="20"/>
                <w:szCs w:val="20"/>
              </w:rPr>
              <w:t xml:space="preserve">Number of Classes: </w:t>
            </w:r>
          </w:p>
          <w:p w14:paraId="5F353A0C" w14:textId="77777777" w:rsidR="00682C96" w:rsidRPr="001A378D" w:rsidRDefault="00682C96" w:rsidP="00F40474">
            <w:pPr>
              <w:jc w:val="both"/>
              <w:rPr>
                <w:b/>
                <w:sz w:val="20"/>
                <w:szCs w:val="20"/>
              </w:rPr>
            </w:pPr>
            <w:r w:rsidRPr="001A378D">
              <w:rPr>
                <w:b/>
                <w:sz w:val="20"/>
                <w:szCs w:val="20"/>
              </w:rPr>
              <w:t>Political studies 4</w:t>
            </w:r>
          </w:p>
          <w:p w14:paraId="1800D93F" w14:textId="1FCFE7F6" w:rsidR="00682C96" w:rsidRPr="001A378D" w:rsidRDefault="00682C96" w:rsidP="00F40474">
            <w:pPr>
              <w:jc w:val="both"/>
              <w:rPr>
                <w:b/>
                <w:sz w:val="20"/>
                <w:szCs w:val="20"/>
              </w:rPr>
            </w:pPr>
          </w:p>
        </w:tc>
      </w:tr>
      <w:tr w:rsidR="00682C96" w:rsidRPr="001A378D" w14:paraId="6179073A"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1ABC3DB4" w14:textId="77777777" w:rsidR="00682C96" w:rsidRPr="001A378D" w:rsidRDefault="00682C96" w:rsidP="00F40474">
            <w:pPr>
              <w:jc w:val="both"/>
              <w:rPr>
                <w:b/>
                <w:sz w:val="20"/>
                <w:szCs w:val="20"/>
                <w:lang w:val="ru-RU"/>
              </w:rPr>
            </w:pPr>
            <w:r w:rsidRPr="001A378D">
              <w:rPr>
                <w:b/>
                <w:sz w:val="20"/>
                <w:szCs w:val="20"/>
              </w:rPr>
              <w:t>topic:</w:t>
            </w:r>
          </w:p>
          <w:p w14:paraId="4297D62B" w14:textId="350DBEA3" w:rsidR="00682C96" w:rsidRPr="001A378D" w:rsidRDefault="00D8585A" w:rsidP="00682C96">
            <w:pPr>
              <w:rPr>
                <w:b/>
                <w:noProof/>
                <w:sz w:val="20"/>
                <w:szCs w:val="20"/>
                <w:lang w:val="ru-RU"/>
              </w:rPr>
            </w:pPr>
            <w:r w:rsidRPr="001A378D">
              <w:rPr>
                <w:b/>
                <w:noProof/>
                <w:sz w:val="20"/>
                <w:szCs w:val="20"/>
                <w:lang w:val="hr-HR"/>
              </w:rPr>
              <w:t>Division of Labour and Administrative staff</w:t>
            </w:r>
          </w:p>
          <w:p w14:paraId="55FFF6CD" w14:textId="77777777" w:rsidR="00682C96" w:rsidRPr="001A378D" w:rsidRDefault="00682C96" w:rsidP="00F40474">
            <w:pPr>
              <w:rPr>
                <w:b/>
                <w:noProof/>
                <w:sz w:val="20"/>
                <w:szCs w:val="20"/>
              </w:rPr>
            </w:pPr>
          </w:p>
          <w:p w14:paraId="57AC05BD" w14:textId="77777777" w:rsidR="00682C96" w:rsidRPr="001A378D" w:rsidRDefault="00682C96" w:rsidP="00F40474">
            <w:pPr>
              <w:rPr>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7D6519BE" w14:textId="77777777" w:rsidR="00682C96" w:rsidRPr="001A378D" w:rsidRDefault="00682C96" w:rsidP="00F40474">
            <w:pPr>
              <w:jc w:val="both"/>
              <w:rPr>
                <w:b/>
                <w:sz w:val="20"/>
                <w:szCs w:val="20"/>
              </w:rPr>
            </w:pPr>
            <w:r w:rsidRPr="001A378D">
              <w:rPr>
                <w:b/>
                <w:sz w:val="20"/>
                <w:szCs w:val="20"/>
              </w:rPr>
              <w:t>Mandatory literature:</w:t>
            </w:r>
          </w:p>
          <w:p w14:paraId="2A99986B" w14:textId="3E271CE3"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152-224;</w:t>
            </w:r>
          </w:p>
        </w:tc>
      </w:tr>
      <w:tr w:rsidR="00682C96" w:rsidRPr="001A378D" w14:paraId="745A7B36"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7B172B69" w14:textId="159F52FD" w:rsidR="00682C96" w:rsidRPr="001A378D" w:rsidRDefault="00682C96" w:rsidP="00F40474">
            <w:pPr>
              <w:rPr>
                <w:b/>
                <w:sz w:val="20"/>
                <w:szCs w:val="20"/>
              </w:rPr>
            </w:pPr>
            <w:r w:rsidRPr="001A378D">
              <w:rPr>
                <w:b/>
                <w:sz w:val="20"/>
                <w:szCs w:val="20"/>
              </w:rPr>
              <w:t>Detailed structure of the thematic unit:</w:t>
            </w:r>
          </w:p>
          <w:p w14:paraId="368C572F" w14:textId="3B0C8F74" w:rsidR="00682C96" w:rsidRPr="001A378D" w:rsidRDefault="00381393" w:rsidP="00F40474">
            <w:pPr>
              <w:spacing w:line="161" w:lineRule="atLeast"/>
              <w:rPr>
                <w:sz w:val="20"/>
                <w:szCs w:val="20"/>
              </w:rPr>
            </w:pPr>
            <w:r w:rsidRPr="001A378D">
              <w:rPr>
                <w:sz w:val="20"/>
                <w:szCs w:val="20"/>
              </w:rPr>
              <w:t>Theories of division of labour in organized society, antiquty to contemporary thought.</w:t>
            </w:r>
          </w:p>
          <w:p w14:paraId="6BE822EA" w14:textId="4BC89E19" w:rsidR="00381393" w:rsidRPr="001A378D" w:rsidRDefault="00381393" w:rsidP="00F40474">
            <w:pPr>
              <w:spacing w:line="161" w:lineRule="atLeast"/>
              <w:rPr>
                <w:sz w:val="20"/>
                <w:szCs w:val="20"/>
              </w:rPr>
            </w:pPr>
            <w:r w:rsidRPr="001A378D">
              <w:rPr>
                <w:sz w:val="20"/>
                <w:szCs w:val="20"/>
              </w:rPr>
              <w:t>Civil service system</w:t>
            </w:r>
          </w:p>
          <w:p w14:paraId="6A6603A4" w14:textId="77777777" w:rsidR="00381393" w:rsidRPr="001A378D" w:rsidRDefault="00381393" w:rsidP="00F40474">
            <w:pPr>
              <w:spacing w:line="161" w:lineRule="atLeast"/>
              <w:rPr>
                <w:sz w:val="20"/>
                <w:szCs w:val="20"/>
              </w:rPr>
            </w:pPr>
            <w:r w:rsidRPr="001A378D">
              <w:rPr>
                <w:sz w:val="20"/>
                <w:szCs w:val="20"/>
              </w:rPr>
              <w:t>Principles of staff recruitment (spoils and merrit)</w:t>
            </w:r>
          </w:p>
          <w:p w14:paraId="0CE97C84" w14:textId="4690BC98" w:rsidR="00381393" w:rsidRPr="001A378D" w:rsidRDefault="00381393" w:rsidP="00F40474">
            <w:pPr>
              <w:spacing w:line="161" w:lineRule="atLeast"/>
              <w:rPr>
                <w:sz w:val="20"/>
                <w:szCs w:val="20"/>
              </w:rPr>
            </w:pPr>
            <w:r w:rsidRPr="001A378D">
              <w:rPr>
                <w:sz w:val="20"/>
                <w:szCs w:val="20"/>
              </w:rPr>
              <w:t>Civil servants in Macedonia</w:t>
            </w:r>
          </w:p>
        </w:tc>
      </w:tr>
      <w:tr w:rsidR="00682C96" w:rsidRPr="001A378D" w14:paraId="44FD2E53"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4E35CDB6" w14:textId="77777777" w:rsidR="00682C96" w:rsidRPr="001A378D" w:rsidRDefault="00682C96" w:rsidP="00F40474">
            <w:pPr>
              <w:jc w:val="both"/>
              <w:rPr>
                <w:b/>
                <w:sz w:val="20"/>
                <w:szCs w:val="20"/>
              </w:rPr>
            </w:pPr>
            <w:r w:rsidRPr="001A378D">
              <w:rPr>
                <w:b/>
                <w:sz w:val="20"/>
                <w:szCs w:val="20"/>
              </w:rPr>
              <w:t>Week 6</w:t>
            </w:r>
          </w:p>
          <w:p w14:paraId="0121AC24" w14:textId="77777777" w:rsidR="00682C96" w:rsidRPr="001A378D" w:rsidRDefault="00682C96" w:rsidP="00F40474">
            <w:pPr>
              <w:jc w:val="both"/>
              <w:rPr>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03D59F93" w14:textId="77777777" w:rsidR="00682C96" w:rsidRPr="001A378D" w:rsidRDefault="00682C96" w:rsidP="00F40474">
            <w:pPr>
              <w:jc w:val="both"/>
              <w:rPr>
                <w:b/>
                <w:sz w:val="20"/>
                <w:szCs w:val="20"/>
              </w:rPr>
            </w:pPr>
            <w:r w:rsidRPr="001A378D">
              <w:rPr>
                <w:b/>
                <w:sz w:val="20"/>
                <w:szCs w:val="20"/>
              </w:rPr>
              <w:t xml:space="preserve">Number of Classes: </w:t>
            </w:r>
          </w:p>
          <w:p w14:paraId="35576A40" w14:textId="77777777" w:rsidR="00682C96" w:rsidRPr="001A378D" w:rsidRDefault="00682C96" w:rsidP="00F40474">
            <w:pPr>
              <w:jc w:val="both"/>
              <w:rPr>
                <w:b/>
                <w:sz w:val="20"/>
                <w:szCs w:val="20"/>
              </w:rPr>
            </w:pPr>
            <w:r w:rsidRPr="001A378D">
              <w:rPr>
                <w:b/>
                <w:sz w:val="20"/>
                <w:szCs w:val="20"/>
              </w:rPr>
              <w:t>Political studies 4</w:t>
            </w:r>
          </w:p>
          <w:p w14:paraId="7593DFCA" w14:textId="06029AB8" w:rsidR="00682C96" w:rsidRPr="001A378D" w:rsidRDefault="00682C96" w:rsidP="00F40474">
            <w:pPr>
              <w:jc w:val="both"/>
              <w:rPr>
                <w:b/>
                <w:sz w:val="20"/>
                <w:szCs w:val="20"/>
              </w:rPr>
            </w:pPr>
          </w:p>
        </w:tc>
      </w:tr>
      <w:tr w:rsidR="00682C96" w:rsidRPr="001A378D" w14:paraId="1308F839"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3FE6F19B" w14:textId="77777777" w:rsidR="00682C96" w:rsidRPr="001A378D" w:rsidRDefault="00682C96" w:rsidP="00F40474">
            <w:pPr>
              <w:jc w:val="both"/>
              <w:rPr>
                <w:b/>
                <w:sz w:val="20"/>
                <w:szCs w:val="20"/>
                <w:lang w:val="ru-RU"/>
              </w:rPr>
            </w:pPr>
            <w:r w:rsidRPr="001A378D">
              <w:rPr>
                <w:b/>
                <w:sz w:val="20"/>
                <w:szCs w:val="20"/>
              </w:rPr>
              <w:t>topic:</w:t>
            </w:r>
          </w:p>
          <w:p w14:paraId="19CF9DC7" w14:textId="0E08F136" w:rsidR="00682C96" w:rsidRPr="001A378D" w:rsidRDefault="00D8585A" w:rsidP="00F40474">
            <w:pPr>
              <w:rPr>
                <w:b/>
                <w:sz w:val="20"/>
                <w:szCs w:val="20"/>
                <w:lang w:val="ru-RU"/>
              </w:rPr>
            </w:pPr>
            <w:r w:rsidRPr="001A378D">
              <w:rPr>
                <w:b/>
                <w:noProof/>
                <w:sz w:val="20"/>
                <w:szCs w:val="20"/>
                <w:lang w:val="ru-RU"/>
              </w:rPr>
              <w:t>Communications in Public Administration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4CE4A64C" w14:textId="77777777" w:rsidR="00682C96" w:rsidRPr="001A378D" w:rsidRDefault="00682C96" w:rsidP="00F40474">
            <w:pPr>
              <w:jc w:val="both"/>
              <w:rPr>
                <w:b/>
                <w:sz w:val="20"/>
                <w:szCs w:val="20"/>
              </w:rPr>
            </w:pPr>
            <w:r w:rsidRPr="001A378D">
              <w:rPr>
                <w:b/>
                <w:sz w:val="20"/>
                <w:szCs w:val="20"/>
              </w:rPr>
              <w:t>Mandatory literature:</w:t>
            </w:r>
          </w:p>
          <w:p w14:paraId="7ACC84A0" w14:textId="1A535731"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225-269;</w:t>
            </w:r>
          </w:p>
        </w:tc>
      </w:tr>
      <w:tr w:rsidR="00682C96" w:rsidRPr="001A378D" w14:paraId="306747E6"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5A274D31" w14:textId="2615FE8B" w:rsidR="00682C96" w:rsidRPr="001A378D" w:rsidRDefault="00682C96" w:rsidP="00F40474">
            <w:pPr>
              <w:rPr>
                <w:b/>
                <w:sz w:val="20"/>
                <w:szCs w:val="20"/>
              </w:rPr>
            </w:pPr>
            <w:r w:rsidRPr="001A378D">
              <w:rPr>
                <w:b/>
                <w:sz w:val="20"/>
                <w:szCs w:val="20"/>
              </w:rPr>
              <w:t>Detailed structure of the thematic unit:</w:t>
            </w:r>
          </w:p>
          <w:p w14:paraId="69EEBA81" w14:textId="77777777" w:rsidR="00D8585A" w:rsidRPr="001A378D" w:rsidRDefault="00D8585A" w:rsidP="00D8585A">
            <w:pPr>
              <w:jc w:val="both"/>
              <w:rPr>
                <w:sz w:val="20"/>
                <w:szCs w:val="20"/>
              </w:rPr>
            </w:pPr>
            <w:r w:rsidRPr="001A378D">
              <w:rPr>
                <w:sz w:val="20"/>
                <w:szCs w:val="20"/>
              </w:rPr>
              <w:t>Communications in public administration;</w:t>
            </w:r>
          </w:p>
          <w:p w14:paraId="0675CDE5" w14:textId="77777777" w:rsidR="00D8585A" w:rsidRPr="001A378D" w:rsidRDefault="00D8585A" w:rsidP="00D8585A">
            <w:pPr>
              <w:jc w:val="both"/>
              <w:rPr>
                <w:sz w:val="20"/>
                <w:szCs w:val="20"/>
              </w:rPr>
            </w:pPr>
            <w:r w:rsidRPr="001A378D">
              <w:rPr>
                <w:sz w:val="20"/>
                <w:szCs w:val="20"/>
              </w:rPr>
              <w:t>Communications networks.</w:t>
            </w:r>
          </w:p>
          <w:p w14:paraId="7068744C" w14:textId="77777777" w:rsidR="00682C96" w:rsidRPr="001A378D" w:rsidRDefault="00D8585A" w:rsidP="00F40474">
            <w:pPr>
              <w:spacing w:line="161" w:lineRule="atLeast"/>
              <w:rPr>
                <w:sz w:val="20"/>
                <w:szCs w:val="20"/>
              </w:rPr>
            </w:pPr>
            <w:r w:rsidRPr="001A378D">
              <w:rPr>
                <w:sz w:val="20"/>
                <w:szCs w:val="20"/>
              </w:rPr>
              <w:t>Meatings</w:t>
            </w:r>
          </w:p>
          <w:p w14:paraId="7DD9C2E0" w14:textId="77777777" w:rsidR="00D8585A" w:rsidRPr="001A378D" w:rsidRDefault="00D8585A" w:rsidP="00F40474">
            <w:pPr>
              <w:spacing w:line="161" w:lineRule="atLeast"/>
              <w:rPr>
                <w:sz w:val="20"/>
                <w:szCs w:val="20"/>
              </w:rPr>
            </w:pPr>
            <w:r w:rsidRPr="001A378D">
              <w:rPr>
                <w:sz w:val="20"/>
                <w:szCs w:val="20"/>
              </w:rPr>
              <w:t>Formal and Informal communication</w:t>
            </w:r>
          </w:p>
          <w:p w14:paraId="30C92A44" w14:textId="34D2D504" w:rsidR="00D8585A" w:rsidRPr="001A378D" w:rsidRDefault="00D8585A" w:rsidP="00F40474">
            <w:pPr>
              <w:spacing w:line="161" w:lineRule="atLeast"/>
              <w:rPr>
                <w:sz w:val="20"/>
                <w:szCs w:val="20"/>
              </w:rPr>
            </w:pPr>
            <w:r w:rsidRPr="001A378D">
              <w:rPr>
                <w:sz w:val="20"/>
                <w:szCs w:val="20"/>
              </w:rPr>
              <w:t>Electronic and Automated data processing</w:t>
            </w:r>
          </w:p>
        </w:tc>
      </w:tr>
      <w:tr w:rsidR="00682C96" w:rsidRPr="001A378D" w14:paraId="51E9B17D"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053E0A31" w14:textId="77777777" w:rsidR="00682C96" w:rsidRPr="001A378D" w:rsidRDefault="00682C96" w:rsidP="00F40474">
            <w:pPr>
              <w:jc w:val="both"/>
              <w:rPr>
                <w:b/>
                <w:sz w:val="20"/>
                <w:szCs w:val="20"/>
              </w:rPr>
            </w:pPr>
            <w:r w:rsidRPr="001A378D">
              <w:rPr>
                <w:b/>
                <w:sz w:val="20"/>
                <w:szCs w:val="20"/>
              </w:rPr>
              <w:t>Week 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38199FCA" w14:textId="77777777" w:rsidR="00682C96" w:rsidRPr="001A378D" w:rsidRDefault="00682C96" w:rsidP="00F40474">
            <w:pPr>
              <w:jc w:val="both"/>
              <w:rPr>
                <w:b/>
                <w:sz w:val="20"/>
                <w:szCs w:val="20"/>
              </w:rPr>
            </w:pPr>
            <w:r w:rsidRPr="001A378D">
              <w:rPr>
                <w:b/>
                <w:sz w:val="20"/>
                <w:szCs w:val="20"/>
              </w:rPr>
              <w:t xml:space="preserve">Number of Classes: </w:t>
            </w:r>
          </w:p>
          <w:p w14:paraId="4A13E5BE" w14:textId="77777777" w:rsidR="00682C96" w:rsidRPr="001A378D" w:rsidRDefault="00682C96" w:rsidP="00F40474">
            <w:pPr>
              <w:jc w:val="both"/>
              <w:rPr>
                <w:b/>
                <w:sz w:val="20"/>
                <w:szCs w:val="20"/>
              </w:rPr>
            </w:pPr>
            <w:r w:rsidRPr="001A378D">
              <w:rPr>
                <w:b/>
                <w:sz w:val="20"/>
                <w:szCs w:val="20"/>
              </w:rPr>
              <w:t>Political studies 4</w:t>
            </w:r>
          </w:p>
          <w:p w14:paraId="7861904C" w14:textId="2CF629DC" w:rsidR="00682C96" w:rsidRPr="001A378D" w:rsidRDefault="00682C96" w:rsidP="00F40474">
            <w:pPr>
              <w:jc w:val="both"/>
              <w:rPr>
                <w:b/>
                <w:sz w:val="20"/>
                <w:szCs w:val="20"/>
              </w:rPr>
            </w:pPr>
          </w:p>
        </w:tc>
      </w:tr>
      <w:tr w:rsidR="00682C96" w:rsidRPr="001A378D" w14:paraId="15C21278"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0D4AE83F" w14:textId="77777777" w:rsidR="00682C96" w:rsidRPr="001A378D" w:rsidRDefault="00682C96" w:rsidP="00F40474">
            <w:pPr>
              <w:jc w:val="both"/>
              <w:rPr>
                <w:b/>
                <w:sz w:val="20"/>
                <w:szCs w:val="20"/>
                <w:lang w:val="ru-RU"/>
              </w:rPr>
            </w:pPr>
            <w:r w:rsidRPr="001A378D">
              <w:rPr>
                <w:b/>
                <w:sz w:val="20"/>
                <w:szCs w:val="20"/>
              </w:rPr>
              <w:t>topic:</w:t>
            </w:r>
          </w:p>
          <w:p w14:paraId="0DBC7894" w14:textId="76A3D786" w:rsidR="00682C96" w:rsidRPr="001A378D" w:rsidRDefault="00D8585A" w:rsidP="00F40474">
            <w:pPr>
              <w:rPr>
                <w:b/>
                <w:sz w:val="20"/>
                <w:szCs w:val="20"/>
              </w:rPr>
            </w:pPr>
            <w:r w:rsidRPr="001A378D">
              <w:rPr>
                <w:b/>
                <w:noProof/>
                <w:sz w:val="20"/>
                <w:szCs w:val="20"/>
                <w:lang w:val="ru-RU"/>
              </w:rPr>
              <w:t>Administrative Liability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126A8861" w14:textId="77777777" w:rsidR="00682C96" w:rsidRPr="001A378D" w:rsidRDefault="00682C96" w:rsidP="00F40474">
            <w:pPr>
              <w:jc w:val="both"/>
              <w:rPr>
                <w:b/>
                <w:sz w:val="20"/>
                <w:szCs w:val="20"/>
              </w:rPr>
            </w:pPr>
            <w:r w:rsidRPr="001A378D">
              <w:rPr>
                <w:b/>
                <w:sz w:val="20"/>
                <w:szCs w:val="20"/>
              </w:rPr>
              <w:t>Mandatory literature:</w:t>
            </w:r>
          </w:p>
          <w:p w14:paraId="1BFEB713" w14:textId="14119F6B"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269-314;</w:t>
            </w:r>
          </w:p>
        </w:tc>
      </w:tr>
      <w:tr w:rsidR="00682C96" w:rsidRPr="001A378D" w14:paraId="61CC8681"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514B52C5" w14:textId="390C383B" w:rsidR="00682C96" w:rsidRPr="001A378D" w:rsidRDefault="00682C96" w:rsidP="00F40474">
            <w:pPr>
              <w:rPr>
                <w:b/>
                <w:sz w:val="20"/>
                <w:szCs w:val="20"/>
              </w:rPr>
            </w:pPr>
            <w:r w:rsidRPr="001A378D">
              <w:rPr>
                <w:b/>
                <w:sz w:val="20"/>
                <w:szCs w:val="20"/>
              </w:rPr>
              <w:t>Detailed structure of the thematic unit:</w:t>
            </w:r>
          </w:p>
          <w:p w14:paraId="399FF706" w14:textId="77777777" w:rsidR="00682C96" w:rsidRPr="001A378D" w:rsidRDefault="00381393" w:rsidP="00F40474">
            <w:pPr>
              <w:spacing w:line="161" w:lineRule="atLeast"/>
              <w:rPr>
                <w:color w:val="000000"/>
                <w:sz w:val="20"/>
                <w:szCs w:val="20"/>
              </w:rPr>
            </w:pPr>
            <w:r w:rsidRPr="001A378D">
              <w:rPr>
                <w:color w:val="000000"/>
                <w:sz w:val="20"/>
                <w:szCs w:val="20"/>
              </w:rPr>
              <w:t>Definition and legal bacground for administrative liability</w:t>
            </w:r>
          </w:p>
          <w:p w14:paraId="1A2FC41D" w14:textId="77777777" w:rsidR="00381393" w:rsidRPr="001A378D" w:rsidRDefault="00381393" w:rsidP="00F40474">
            <w:pPr>
              <w:spacing w:line="161" w:lineRule="atLeast"/>
              <w:rPr>
                <w:color w:val="000000"/>
                <w:sz w:val="20"/>
                <w:szCs w:val="20"/>
              </w:rPr>
            </w:pPr>
            <w:r w:rsidRPr="001A378D">
              <w:rPr>
                <w:color w:val="000000"/>
                <w:sz w:val="20"/>
                <w:szCs w:val="20"/>
              </w:rPr>
              <w:t>Types of administrative liability.</w:t>
            </w:r>
          </w:p>
          <w:p w14:paraId="0735C506" w14:textId="77777777" w:rsidR="00381393" w:rsidRPr="001A378D" w:rsidRDefault="00381393" w:rsidP="00F40474">
            <w:pPr>
              <w:spacing w:line="161" w:lineRule="atLeast"/>
              <w:rPr>
                <w:color w:val="000000"/>
                <w:sz w:val="20"/>
                <w:szCs w:val="20"/>
              </w:rPr>
            </w:pPr>
            <w:r w:rsidRPr="001A378D">
              <w:rPr>
                <w:color w:val="000000"/>
                <w:sz w:val="20"/>
                <w:szCs w:val="20"/>
              </w:rPr>
              <w:lastRenderedPageBreak/>
              <w:t>Political liability of elected officials.</w:t>
            </w:r>
          </w:p>
          <w:p w14:paraId="4BA03341" w14:textId="77777777" w:rsidR="00381393" w:rsidRPr="001A378D" w:rsidRDefault="00381393" w:rsidP="00F40474">
            <w:pPr>
              <w:spacing w:line="161" w:lineRule="atLeast"/>
              <w:rPr>
                <w:color w:val="000000"/>
                <w:sz w:val="20"/>
                <w:szCs w:val="20"/>
              </w:rPr>
            </w:pPr>
            <w:r w:rsidRPr="001A378D">
              <w:rPr>
                <w:color w:val="000000"/>
                <w:sz w:val="20"/>
                <w:szCs w:val="20"/>
              </w:rPr>
              <w:t>Disciplinary and Materijal liability of civil servants.</w:t>
            </w:r>
          </w:p>
          <w:p w14:paraId="51B32CDA" w14:textId="24D600E2" w:rsidR="00381393" w:rsidRPr="001A378D" w:rsidRDefault="00381393" w:rsidP="00F40474">
            <w:pPr>
              <w:spacing w:line="161" w:lineRule="atLeast"/>
              <w:rPr>
                <w:color w:val="000000"/>
                <w:sz w:val="20"/>
                <w:szCs w:val="20"/>
              </w:rPr>
            </w:pPr>
            <w:r w:rsidRPr="001A378D">
              <w:rPr>
                <w:color w:val="000000"/>
                <w:sz w:val="20"/>
                <w:szCs w:val="20"/>
              </w:rPr>
              <w:t>Judicial control over administrative actions.</w:t>
            </w:r>
          </w:p>
        </w:tc>
      </w:tr>
      <w:tr w:rsidR="00682C96" w:rsidRPr="001A378D" w14:paraId="2519C7B3"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7E50DE7F" w14:textId="77777777" w:rsidR="00682C96" w:rsidRPr="001A378D" w:rsidRDefault="00682C96" w:rsidP="00F40474">
            <w:pPr>
              <w:jc w:val="both"/>
              <w:rPr>
                <w:b/>
                <w:sz w:val="20"/>
                <w:szCs w:val="20"/>
              </w:rPr>
            </w:pPr>
            <w:r w:rsidRPr="001A378D">
              <w:rPr>
                <w:b/>
                <w:sz w:val="20"/>
                <w:szCs w:val="20"/>
              </w:rPr>
              <w:lastRenderedPageBreak/>
              <w:t>Week 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7F74B3F5" w14:textId="77777777" w:rsidR="00682C96" w:rsidRPr="001A378D" w:rsidRDefault="00682C96" w:rsidP="00F40474">
            <w:pPr>
              <w:jc w:val="both"/>
              <w:rPr>
                <w:b/>
                <w:sz w:val="20"/>
                <w:szCs w:val="20"/>
              </w:rPr>
            </w:pPr>
            <w:r w:rsidRPr="001A378D">
              <w:rPr>
                <w:b/>
                <w:sz w:val="20"/>
                <w:szCs w:val="20"/>
              </w:rPr>
              <w:t xml:space="preserve">Number of Classes: </w:t>
            </w:r>
          </w:p>
          <w:p w14:paraId="3B28A7BA" w14:textId="77777777" w:rsidR="00682C96" w:rsidRPr="001A378D" w:rsidRDefault="00682C96" w:rsidP="00F40474">
            <w:pPr>
              <w:jc w:val="both"/>
              <w:rPr>
                <w:b/>
                <w:sz w:val="20"/>
                <w:szCs w:val="20"/>
              </w:rPr>
            </w:pPr>
            <w:r w:rsidRPr="001A378D">
              <w:rPr>
                <w:b/>
                <w:sz w:val="20"/>
                <w:szCs w:val="20"/>
              </w:rPr>
              <w:t>Political studies 4</w:t>
            </w:r>
          </w:p>
          <w:p w14:paraId="1548CE29" w14:textId="7AB0AC6B" w:rsidR="00682C96" w:rsidRPr="001A378D" w:rsidRDefault="00682C96" w:rsidP="00F40474">
            <w:pPr>
              <w:jc w:val="both"/>
              <w:rPr>
                <w:b/>
                <w:sz w:val="20"/>
                <w:szCs w:val="20"/>
              </w:rPr>
            </w:pPr>
          </w:p>
        </w:tc>
      </w:tr>
      <w:tr w:rsidR="00682C96" w:rsidRPr="001A378D" w14:paraId="4CCC3D12"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690ED878" w14:textId="77777777" w:rsidR="00682C96" w:rsidRPr="001A378D" w:rsidRDefault="00682C96" w:rsidP="00F40474">
            <w:pPr>
              <w:jc w:val="both"/>
              <w:rPr>
                <w:b/>
                <w:sz w:val="20"/>
                <w:szCs w:val="20"/>
                <w:lang w:val="ru-RU"/>
              </w:rPr>
            </w:pPr>
            <w:r w:rsidRPr="001A378D">
              <w:rPr>
                <w:b/>
                <w:sz w:val="20"/>
                <w:szCs w:val="20"/>
              </w:rPr>
              <w:t>topic:</w:t>
            </w:r>
          </w:p>
          <w:p w14:paraId="79936781" w14:textId="6456052D" w:rsidR="00682C96" w:rsidRPr="001A378D" w:rsidRDefault="00D8585A" w:rsidP="00F40474">
            <w:pPr>
              <w:jc w:val="both"/>
              <w:rPr>
                <w:b/>
                <w:sz w:val="20"/>
                <w:szCs w:val="20"/>
                <w:lang w:val="ru-RU"/>
              </w:rPr>
            </w:pPr>
            <w:r w:rsidRPr="001A378D">
              <w:rPr>
                <w:b/>
                <w:noProof/>
                <w:sz w:val="20"/>
                <w:szCs w:val="20"/>
                <w:lang w:val="ru-RU"/>
              </w:rPr>
              <w:t>Ombudsman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26F6BFFE" w14:textId="77777777" w:rsidR="00682C96" w:rsidRPr="001A378D" w:rsidRDefault="00682C96" w:rsidP="00F40474">
            <w:pPr>
              <w:jc w:val="both"/>
              <w:rPr>
                <w:b/>
                <w:sz w:val="20"/>
                <w:szCs w:val="20"/>
              </w:rPr>
            </w:pPr>
            <w:r w:rsidRPr="001A378D">
              <w:rPr>
                <w:b/>
                <w:sz w:val="20"/>
                <w:szCs w:val="20"/>
              </w:rPr>
              <w:t>Mandatory literature:</w:t>
            </w:r>
          </w:p>
          <w:p w14:paraId="63303E20" w14:textId="4E05D3B0"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315-360;</w:t>
            </w:r>
          </w:p>
        </w:tc>
      </w:tr>
      <w:tr w:rsidR="00682C96" w:rsidRPr="001A378D" w14:paraId="4641AC93"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524FC783" w14:textId="6C8CBEC8" w:rsidR="00682C96" w:rsidRPr="001A378D" w:rsidRDefault="00682C96" w:rsidP="00F40474">
            <w:pPr>
              <w:rPr>
                <w:b/>
                <w:sz w:val="20"/>
                <w:szCs w:val="20"/>
              </w:rPr>
            </w:pPr>
            <w:r w:rsidRPr="001A378D">
              <w:rPr>
                <w:b/>
                <w:sz w:val="20"/>
                <w:szCs w:val="20"/>
              </w:rPr>
              <w:t>Detailed structure of the thematic unit:</w:t>
            </w:r>
          </w:p>
          <w:p w14:paraId="40ECA296" w14:textId="462ED185" w:rsidR="00682C96" w:rsidRPr="001A378D" w:rsidRDefault="00381393" w:rsidP="00F40474">
            <w:pPr>
              <w:spacing w:line="161" w:lineRule="atLeast"/>
              <w:rPr>
                <w:sz w:val="20"/>
                <w:szCs w:val="20"/>
              </w:rPr>
            </w:pPr>
            <w:r w:rsidRPr="001A378D">
              <w:rPr>
                <w:sz w:val="20"/>
                <w:szCs w:val="20"/>
              </w:rPr>
              <w:t>History and development of the Institution – Ombudsman</w:t>
            </w:r>
          </w:p>
          <w:p w14:paraId="0D28AD4B" w14:textId="77777777" w:rsidR="00381393" w:rsidRPr="001A378D" w:rsidRDefault="00381393" w:rsidP="00F40474">
            <w:pPr>
              <w:spacing w:line="161" w:lineRule="atLeast"/>
              <w:rPr>
                <w:sz w:val="20"/>
                <w:szCs w:val="20"/>
              </w:rPr>
            </w:pPr>
            <w:r w:rsidRPr="001A378D">
              <w:rPr>
                <w:sz w:val="20"/>
                <w:szCs w:val="20"/>
              </w:rPr>
              <w:t>Ombudsmania.</w:t>
            </w:r>
          </w:p>
          <w:p w14:paraId="59A5BC9D" w14:textId="6E7FE2C2" w:rsidR="00381393" w:rsidRPr="001A378D" w:rsidRDefault="00381393" w:rsidP="00F40474">
            <w:pPr>
              <w:spacing w:line="161" w:lineRule="atLeast"/>
              <w:rPr>
                <w:sz w:val="20"/>
                <w:szCs w:val="20"/>
              </w:rPr>
            </w:pPr>
            <w:r w:rsidRPr="001A378D">
              <w:rPr>
                <w:sz w:val="20"/>
                <w:szCs w:val="20"/>
              </w:rPr>
              <w:t>Ombudsman in the Republic of Macedonia</w:t>
            </w:r>
          </w:p>
        </w:tc>
      </w:tr>
      <w:tr w:rsidR="00682C96" w:rsidRPr="001A378D" w14:paraId="48C2C960"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60865F90" w14:textId="77777777" w:rsidR="00682C96" w:rsidRPr="001A378D" w:rsidRDefault="00682C96" w:rsidP="00F40474">
            <w:pPr>
              <w:jc w:val="both"/>
              <w:rPr>
                <w:b/>
                <w:sz w:val="20"/>
                <w:szCs w:val="20"/>
              </w:rPr>
            </w:pPr>
            <w:r w:rsidRPr="001A378D">
              <w:rPr>
                <w:b/>
                <w:sz w:val="20"/>
                <w:szCs w:val="20"/>
              </w:rPr>
              <w:t>Week 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1E0D0130" w14:textId="77777777" w:rsidR="00682C96" w:rsidRPr="001A378D" w:rsidRDefault="00682C96" w:rsidP="00F40474">
            <w:pPr>
              <w:jc w:val="both"/>
              <w:rPr>
                <w:b/>
                <w:sz w:val="20"/>
                <w:szCs w:val="20"/>
              </w:rPr>
            </w:pPr>
            <w:r w:rsidRPr="001A378D">
              <w:rPr>
                <w:b/>
                <w:sz w:val="20"/>
                <w:szCs w:val="20"/>
              </w:rPr>
              <w:t xml:space="preserve">Number of Classes: </w:t>
            </w:r>
          </w:p>
          <w:p w14:paraId="73F35B29" w14:textId="77777777" w:rsidR="00682C96" w:rsidRPr="001A378D" w:rsidRDefault="00682C96" w:rsidP="00F40474">
            <w:pPr>
              <w:jc w:val="both"/>
              <w:rPr>
                <w:b/>
                <w:sz w:val="20"/>
                <w:szCs w:val="20"/>
              </w:rPr>
            </w:pPr>
            <w:r w:rsidRPr="001A378D">
              <w:rPr>
                <w:b/>
                <w:sz w:val="20"/>
                <w:szCs w:val="20"/>
              </w:rPr>
              <w:t>Political studies 4</w:t>
            </w:r>
          </w:p>
          <w:p w14:paraId="61C474D4" w14:textId="66D37A5B" w:rsidR="00682C96" w:rsidRPr="001A378D" w:rsidRDefault="00682C96" w:rsidP="00F40474">
            <w:pPr>
              <w:jc w:val="both"/>
              <w:rPr>
                <w:b/>
                <w:sz w:val="20"/>
                <w:szCs w:val="20"/>
              </w:rPr>
            </w:pPr>
          </w:p>
        </w:tc>
      </w:tr>
      <w:tr w:rsidR="00682C96" w:rsidRPr="001A378D" w14:paraId="6EE2628C"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73B431FA" w14:textId="77777777" w:rsidR="00682C96" w:rsidRPr="001A378D" w:rsidRDefault="00682C96" w:rsidP="00F40474">
            <w:pPr>
              <w:jc w:val="both"/>
              <w:rPr>
                <w:b/>
                <w:sz w:val="20"/>
                <w:szCs w:val="20"/>
                <w:lang w:val="ru-RU"/>
              </w:rPr>
            </w:pPr>
            <w:r w:rsidRPr="001A378D">
              <w:rPr>
                <w:b/>
                <w:sz w:val="20"/>
                <w:szCs w:val="20"/>
              </w:rPr>
              <w:t>topic:</w:t>
            </w:r>
          </w:p>
          <w:p w14:paraId="62EE364F" w14:textId="5E958141" w:rsidR="00682C96" w:rsidRPr="001A378D" w:rsidRDefault="00D8585A" w:rsidP="00F40474">
            <w:pPr>
              <w:rPr>
                <w:b/>
                <w:sz w:val="20"/>
                <w:szCs w:val="20"/>
              </w:rPr>
            </w:pPr>
            <w:r w:rsidRPr="001A378D">
              <w:rPr>
                <w:b/>
                <w:noProof/>
                <w:sz w:val="20"/>
                <w:szCs w:val="20"/>
                <w:lang w:val="ru-RU"/>
              </w:rPr>
              <w:t>Public Services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67A66384" w14:textId="77777777" w:rsidR="00682C96" w:rsidRPr="001A378D" w:rsidRDefault="00682C96" w:rsidP="00F40474">
            <w:pPr>
              <w:jc w:val="both"/>
              <w:rPr>
                <w:b/>
                <w:sz w:val="20"/>
                <w:szCs w:val="20"/>
              </w:rPr>
            </w:pPr>
            <w:r w:rsidRPr="001A378D">
              <w:rPr>
                <w:b/>
                <w:sz w:val="20"/>
                <w:szCs w:val="20"/>
              </w:rPr>
              <w:t>Mandatory literature:</w:t>
            </w:r>
          </w:p>
          <w:p w14:paraId="7544B197" w14:textId="4AB51BE0" w:rsidR="00682C96" w:rsidRPr="001A378D" w:rsidRDefault="00623754" w:rsidP="00682C96">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360-377;</w:t>
            </w:r>
          </w:p>
          <w:p w14:paraId="675DEA9C" w14:textId="77777777" w:rsidR="00682C96" w:rsidRPr="001A378D" w:rsidRDefault="00682C96" w:rsidP="00682C96">
            <w:pPr>
              <w:spacing w:line="246" w:lineRule="atLeast"/>
              <w:rPr>
                <w:color w:val="000000"/>
                <w:sz w:val="20"/>
                <w:szCs w:val="20"/>
              </w:rPr>
            </w:pPr>
          </w:p>
          <w:p w14:paraId="18FE4D26" w14:textId="29434EE8" w:rsidR="00682C96" w:rsidRPr="001A378D" w:rsidRDefault="00623754" w:rsidP="00623754">
            <w:pPr>
              <w:spacing w:line="246" w:lineRule="atLeast"/>
              <w:rPr>
                <w:sz w:val="20"/>
                <w:szCs w:val="20"/>
              </w:rPr>
            </w:pPr>
            <w:r w:rsidRPr="001A378D">
              <w:rPr>
                <w:sz w:val="20"/>
                <w:szCs w:val="20"/>
              </w:rPr>
              <w:t xml:space="preserve">Grizo N., Gelevski S., Davitkovski B., Pavlovska-Daneva A., Administrative Law, Iustinianus Primus faculty of Law Skopje, 2011 pp. </w:t>
            </w:r>
            <w:r w:rsidR="00682C96" w:rsidRPr="001A378D">
              <w:rPr>
                <w:sz w:val="20"/>
                <w:szCs w:val="20"/>
              </w:rPr>
              <w:t>191-202;</w:t>
            </w:r>
          </w:p>
        </w:tc>
      </w:tr>
      <w:tr w:rsidR="00682C96" w:rsidRPr="001A378D" w14:paraId="2B9A0E83"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7DEB9A74" w14:textId="77777777" w:rsidR="00682C96" w:rsidRPr="001A378D" w:rsidRDefault="00682C96" w:rsidP="00F40474">
            <w:pPr>
              <w:rPr>
                <w:b/>
                <w:sz w:val="20"/>
                <w:szCs w:val="20"/>
              </w:rPr>
            </w:pPr>
            <w:r w:rsidRPr="001A378D">
              <w:rPr>
                <w:b/>
                <w:sz w:val="20"/>
                <w:szCs w:val="20"/>
              </w:rPr>
              <w:t>Detailed structure of the thematic unit:</w:t>
            </w:r>
          </w:p>
          <w:p w14:paraId="465775C1" w14:textId="77777777" w:rsidR="007513FC" w:rsidRPr="001A378D" w:rsidRDefault="007513FC" w:rsidP="007513FC">
            <w:pPr>
              <w:jc w:val="both"/>
              <w:rPr>
                <w:sz w:val="20"/>
                <w:szCs w:val="20"/>
              </w:rPr>
            </w:pPr>
            <w:r w:rsidRPr="001A378D">
              <w:rPr>
                <w:sz w:val="20"/>
                <w:szCs w:val="20"/>
              </w:rPr>
              <w:t>Historical background of public services;</w:t>
            </w:r>
          </w:p>
          <w:p w14:paraId="244D59C3" w14:textId="77777777" w:rsidR="007513FC" w:rsidRPr="001A378D" w:rsidRDefault="007513FC" w:rsidP="007513FC">
            <w:pPr>
              <w:jc w:val="both"/>
              <w:rPr>
                <w:sz w:val="20"/>
                <w:szCs w:val="20"/>
              </w:rPr>
            </w:pPr>
            <w:r w:rsidRPr="001A378D">
              <w:rPr>
                <w:sz w:val="20"/>
                <w:szCs w:val="20"/>
              </w:rPr>
              <w:t>Characteristics and principles;</w:t>
            </w:r>
          </w:p>
          <w:p w14:paraId="46794FDA" w14:textId="77777777" w:rsidR="007513FC" w:rsidRPr="001A378D" w:rsidRDefault="007513FC" w:rsidP="007513FC">
            <w:pPr>
              <w:jc w:val="both"/>
              <w:rPr>
                <w:sz w:val="20"/>
                <w:szCs w:val="20"/>
              </w:rPr>
            </w:pPr>
            <w:r w:rsidRPr="001A378D">
              <w:rPr>
                <w:sz w:val="20"/>
                <w:szCs w:val="20"/>
              </w:rPr>
              <w:t>Contemporary perspectives.</w:t>
            </w:r>
          </w:p>
          <w:p w14:paraId="52914F3F" w14:textId="77777777" w:rsidR="00682C96" w:rsidRPr="001A378D" w:rsidRDefault="00682C96" w:rsidP="00F40474">
            <w:pPr>
              <w:spacing w:line="161" w:lineRule="atLeast"/>
              <w:rPr>
                <w:sz w:val="20"/>
                <w:szCs w:val="20"/>
              </w:rPr>
            </w:pPr>
          </w:p>
        </w:tc>
      </w:tr>
      <w:tr w:rsidR="00682C96" w:rsidRPr="001A378D" w14:paraId="47CE1228"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502B7D46" w14:textId="77777777" w:rsidR="00682C96" w:rsidRPr="001A378D" w:rsidRDefault="00682C96" w:rsidP="00F40474">
            <w:pPr>
              <w:jc w:val="both"/>
              <w:rPr>
                <w:b/>
                <w:sz w:val="20"/>
                <w:szCs w:val="20"/>
              </w:rPr>
            </w:pPr>
            <w:r w:rsidRPr="001A378D">
              <w:rPr>
                <w:b/>
                <w:sz w:val="20"/>
                <w:szCs w:val="20"/>
              </w:rPr>
              <w:t>Week 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2F71BD6C" w14:textId="77777777" w:rsidR="00682C96" w:rsidRPr="001A378D" w:rsidRDefault="00682C96" w:rsidP="00F40474">
            <w:pPr>
              <w:jc w:val="both"/>
              <w:rPr>
                <w:b/>
                <w:sz w:val="20"/>
                <w:szCs w:val="20"/>
              </w:rPr>
            </w:pPr>
            <w:r w:rsidRPr="001A378D">
              <w:rPr>
                <w:b/>
                <w:sz w:val="20"/>
                <w:szCs w:val="20"/>
              </w:rPr>
              <w:t xml:space="preserve">Number of Classes: </w:t>
            </w:r>
          </w:p>
          <w:p w14:paraId="397CADA7" w14:textId="77777777" w:rsidR="00682C96" w:rsidRPr="001A378D" w:rsidRDefault="00682C96" w:rsidP="00F40474">
            <w:pPr>
              <w:jc w:val="both"/>
              <w:rPr>
                <w:b/>
                <w:sz w:val="20"/>
                <w:szCs w:val="20"/>
              </w:rPr>
            </w:pPr>
            <w:r w:rsidRPr="001A378D">
              <w:rPr>
                <w:b/>
                <w:sz w:val="20"/>
                <w:szCs w:val="20"/>
              </w:rPr>
              <w:t>Political studies 4</w:t>
            </w:r>
          </w:p>
          <w:p w14:paraId="5926FD3E" w14:textId="5A09EE11" w:rsidR="00682C96" w:rsidRPr="001A378D" w:rsidRDefault="00682C96" w:rsidP="00F40474">
            <w:pPr>
              <w:jc w:val="both"/>
              <w:rPr>
                <w:b/>
                <w:sz w:val="20"/>
                <w:szCs w:val="20"/>
              </w:rPr>
            </w:pPr>
          </w:p>
        </w:tc>
      </w:tr>
      <w:tr w:rsidR="00682C96" w:rsidRPr="001A378D" w14:paraId="74B55A1D"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479B722E" w14:textId="77777777" w:rsidR="00682C96" w:rsidRPr="001A378D" w:rsidRDefault="00682C96" w:rsidP="00F40474">
            <w:pPr>
              <w:jc w:val="both"/>
              <w:rPr>
                <w:b/>
                <w:sz w:val="20"/>
                <w:szCs w:val="20"/>
                <w:lang w:val="ru-RU"/>
              </w:rPr>
            </w:pPr>
            <w:r w:rsidRPr="001A378D">
              <w:rPr>
                <w:b/>
                <w:sz w:val="20"/>
                <w:szCs w:val="20"/>
              </w:rPr>
              <w:t>topic:</w:t>
            </w:r>
          </w:p>
          <w:p w14:paraId="31782CE6" w14:textId="310E6449" w:rsidR="00682C96" w:rsidRPr="001A378D" w:rsidRDefault="00D8585A" w:rsidP="00F40474">
            <w:pPr>
              <w:rPr>
                <w:b/>
                <w:sz w:val="20"/>
                <w:szCs w:val="20"/>
                <w:lang w:val="ru-RU"/>
              </w:rPr>
            </w:pPr>
            <w:r w:rsidRPr="001A378D">
              <w:rPr>
                <w:b/>
                <w:noProof/>
                <w:sz w:val="20"/>
                <w:szCs w:val="20"/>
                <w:lang w:val="ru-RU"/>
              </w:rPr>
              <w:t>Privatization of Public Services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6A5F3364" w14:textId="77777777" w:rsidR="00682C96" w:rsidRPr="001A378D" w:rsidRDefault="00682C96" w:rsidP="00F40474">
            <w:pPr>
              <w:jc w:val="both"/>
              <w:rPr>
                <w:b/>
                <w:sz w:val="20"/>
                <w:szCs w:val="20"/>
              </w:rPr>
            </w:pPr>
            <w:r w:rsidRPr="001A378D">
              <w:rPr>
                <w:b/>
                <w:sz w:val="20"/>
                <w:szCs w:val="20"/>
              </w:rPr>
              <w:t>Mandatory literature:</w:t>
            </w:r>
          </w:p>
          <w:p w14:paraId="61437A3D" w14:textId="0F3C0F9D"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378-394;</w:t>
            </w:r>
          </w:p>
        </w:tc>
      </w:tr>
      <w:tr w:rsidR="00682C96" w:rsidRPr="001A378D" w14:paraId="7178F6EB"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6C4EF036" w14:textId="22A1B6A3" w:rsidR="00682C96" w:rsidRPr="001A378D" w:rsidRDefault="00682C96" w:rsidP="00F40474">
            <w:pPr>
              <w:rPr>
                <w:b/>
                <w:sz w:val="20"/>
                <w:szCs w:val="20"/>
              </w:rPr>
            </w:pPr>
            <w:r w:rsidRPr="001A378D">
              <w:rPr>
                <w:b/>
                <w:sz w:val="20"/>
                <w:szCs w:val="20"/>
              </w:rPr>
              <w:t>Detailed structure of the thematic unit:</w:t>
            </w:r>
          </w:p>
          <w:p w14:paraId="7B219CD7" w14:textId="77777777" w:rsidR="007513FC" w:rsidRPr="001A378D" w:rsidRDefault="007513FC" w:rsidP="007513FC">
            <w:pPr>
              <w:jc w:val="both"/>
              <w:rPr>
                <w:sz w:val="20"/>
                <w:szCs w:val="20"/>
              </w:rPr>
            </w:pPr>
            <w:r w:rsidRPr="001A378D">
              <w:rPr>
                <w:sz w:val="20"/>
                <w:szCs w:val="20"/>
              </w:rPr>
              <w:t>Administrative reforms;</w:t>
            </w:r>
          </w:p>
          <w:p w14:paraId="538AD71F" w14:textId="77777777" w:rsidR="007513FC" w:rsidRPr="001A378D" w:rsidRDefault="007513FC" w:rsidP="007513FC">
            <w:pPr>
              <w:jc w:val="both"/>
              <w:rPr>
                <w:sz w:val="20"/>
                <w:szCs w:val="20"/>
              </w:rPr>
            </w:pPr>
            <w:r w:rsidRPr="001A378D">
              <w:rPr>
                <w:sz w:val="20"/>
                <w:szCs w:val="20"/>
              </w:rPr>
              <w:t>Privatization of public services;</w:t>
            </w:r>
          </w:p>
          <w:p w14:paraId="106B9336" w14:textId="77777777" w:rsidR="007513FC" w:rsidRPr="001A378D" w:rsidRDefault="007513FC" w:rsidP="007513FC">
            <w:pPr>
              <w:jc w:val="both"/>
              <w:rPr>
                <w:sz w:val="20"/>
                <w:szCs w:val="20"/>
              </w:rPr>
            </w:pPr>
            <w:r w:rsidRPr="001A378D">
              <w:rPr>
                <w:sz w:val="20"/>
                <w:szCs w:val="20"/>
              </w:rPr>
              <w:t>Models of privatization;</w:t>
            </w:r>
          </w:p>
          <w:p w14:paraId="3533E33F" w14:textId="77777777" w:rsidR="00682C96" w:rsidRPr="001A378D" w:rsidRDefault="007513FC" w:rsidP="007513FC">
            <w:pPr>
              <w:jc w:val="both"/>
              <w:rPr>
                <w:sz w:val="20"/>
                <w:szCs w:val="20"/>
              </w:rPr>
            </w:pPr>
            <w:r w:rsidRPr="001A378D">
              <w:rPr>
                <w:sz w:val="20"/>
                <w:szCs w:val="20"/>
              </w:rPr>
              <w:t>Contemporary theories and practices</w:t>
            </w:r>
            <w:r w:rsidR="0076732D" w:rsidRPr="001A378D">
              <w:rPr>
                <w:sz w:val="20"/>
                <w:szCs w:val="20"/>
              </w:rPr>
              <w:t>.</w:t>
            </w:r>
          </w:p>
          <w:p w14:paraId="2B623431" w14:textId="3033258A" w:rsidR="0076732D" w:rsidRPr="001A378D" w:rsidRDefault="0076732D" w:rsidP="007513FC">
            <w:pPr>
              <w:jc w:val="both"/>
              <w:rPr>
                <w:sz w:val="20"/>
                <w:szCs w:val="20"/>
              </w:rPr>
            </w:pPr>
          </w:p>
        </w:tc>
      </w:tr>
      <w:tr w:rsidR="00682C96" w:rsidRPr="001A378D" w14:paraId="7133A5EE"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48A57B46" w14:textId="77777777" w:rsidR="00682C96" w:rsidRPr="001A378D" w:rsidRDefault="00682C96" w:rsidP="00F40474">
            <w:pPr>
              <w:jc w:val="both"/>
              <w:rPr>
                <w:b/>
                <w:sz w:val="20"/>
                <w:szCs w:val="20"/>
              </w:rPr>
            </w:pPr>
            <w:r w:rsidRPr="001A378D">
              <w:rPr>
                <w:b/>
                <w:sz w:val="20"/>
                <w:szCs w:val="20"/>
              </w:rPr>
              <w:t>Week 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0F770779" w14:textId="77777777" w:rsidR="00682C96" w:rsidRPr="001A378D" w:rsidRDefault="00682C96" w:rsidP="00F40474">
            <w:pPr>
              <w:jc w:val="both"/>
              <w:rPr>
                <w:b/>
                <w:sz w:val="20"/>
                <w:szCs w:val="20"/>
              </w:rPr>
            </w:pPr>
            <w:r w:rsidRPr="001A378D">
              <w:rPr>
                <w:b/>
                <w:sz w:val="20"/>
                <w:szCs w:val="20"/>
              </w:rPr>
              <w:t xml:space="preserve">Number of Classes: </w:t>
            </w:r>
          </w:p>
          <w:p w14:paraId="646654AB" w14:textId="77777777" w:rsidR="00682C96" w:rsidRPr="001A378D" w:rsidRDefault="00682C96" w:rsidP="00F40474">
            <w:pPr>
              <w:jc w:val="both"/>
              <w:rPr>
                <w:b/>
                <w:sz w:val="20"/>
                <w:szCs w:val="20"/>
              </w:rPr>
            </w:pPr>
            <w:r w:rsidRPr="001A378D">
              <w:rPr>
                <w:b/>
                <w:sz w:val="20"/>
                <w:szCs w:val="20"/>
              </w:rPr>
              <w:t>Political studies 4</w:t>
            </w:r>
          </w:p>
          <w:p w14:paraId="3C0A4631" w14:textId="49FEE96D" w:rsidR="00682C96" w:rsidRPr="001A378D" w:rsidRDefault="00682C96" w:rsidP="00F40474">
            <w:pPr>
              <w:jc w:val="both"/>
              <w:rPr>
                <w:b/>
                <w:sz w:val="20"/>
                <w:szCs w:val="20"/>
              </w:rPr>
            </w:pPr>
          </w:p>
        </w:tc>
      </w:tr>
      <w:tr w:rsidR="00682C96" w:rsidRPr="001A378D" w14:paraId="0101C462"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65719D62" w14:textId="77777777" w:rsidR="00682C96" w:rsidRPr="001A378D" w:rsidRDefault="00682C96" w:rsidP="00F40474">
            <w:pPr>
              <w:jc w:val="both"/>
              <w:rPr>
                <w:b/>
                <w:sz w:val="20"/>
                <w:szCs w:val="20"/>
                <w:lang w:val="ru-RU"/>
              </w:rPr>
            </w:pPr>
            <w:r w:rsidRPr="001A378D">
              <w:rPr>
                <w:b/>
                <w:sz w:val="20"/>
                <w:szCs w:val="20"/>
              </w:rPr>
              <w:t>topic:</w:t>
            </w:r>
          </w:p>
          <w:p w14:paraId="52AFB79B" w14:textId="3985707C" w:rsidR="00682C96" w:rsidRPr="001A378D" w:rsidRDefault="00D8585A" w:rsidP="00F40474">
            <w:pPr>
              <w:rPr>
                <w:b/>
                <w:sz w:val="20"/>
                <w:szCs w:val="20"/>
                <w:lang w:val="ru-RU"/>
              </w:rPr>
            </w:pPr>
            <w:r w:rsidRPr="001A378D">
              <w:rPr>
                <w:b/>
                <w:noProof/>
                <w:sz w:val="20"/>
                <w:szCs w:val="20"/>
                <w:lang w:val="ru-RU"/>
              </w:rPr>
              <w:t>Privatization of Public Services in Macedonia</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3A238A94" w14:textId="77777777" w:rsidR="00682C96" w:rsidRPr="001A378D" w:rsidRDefault="00682C96" w:rsidP="00F40474">
            <w:pPr>
              <w:jc w:val="both"/>
              <w:rPr>
                <w:b/>
                <w:sz w:val="20"/>
                <w:szCs w:val="20"/>
              </w:rPr>
            </w:pPr>
            <w:r w:rsidRPr="001A378D">
              <w:rPr>
                <w:b/>
                <w:sz w:val="20"/>
                <w:szCs w:val="20"/>
              </w:rPr>
              <w:t>Mandatory literature:</w:t>
            </w:r>
          </w:p>
          <w:p w14:paraId="00881E5F" w14:textId="22A5740C"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395-407;</w:t>
            </w:r>
          </w:p>
        </w:tc>
      </w:tr>
      <w:tr w:rsidR="00682C96" w:rsidRPr="001A378D" w14:paraId="00969714"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3BD79AFA" w14:textId="483AE79B" w:rsidR="00682C96" w:rsidRPr="001A378D" w:rsidRDefault="00682C96" w:rsidP="00F40474">
            <w:pPr>
              <w:rPr>
                <w:b/>
                <w:sz w:val="20"/>
                <w:szCs w:val="20"/>
              </w:rPr>
            </w:pPr>
            <w:r w:rsidRPr="001A378D">
              <w:rPr>
                <w:b/>
                <w:sz w:val="20"/>
                <w:szCs w:val="20"/>
              </w:rPr>
              <w:t>Detailed structure of the thematic unit:</w:t>
            </w:r>
          </w:p>
          <w:p w14:paraId="00C7DFC8" w14:textId="5D6C145C" w:rsidR="0076732D" w:rsidRPr="001A378D" w:rsidRDefault="0076732D" w:rsidP="0076732D">
            <w:pPr>
              <w:widowControl w:val="0"/>
              <w:autoSpaceDE w:val="0"/>
              <w:autoSpaceDN w:val="0"/>
              <w:adjustRightInd w:val="0"/>
              <w:rPr>
                <w:sz w:val="20"/>
                <w:szCs w:val="20"/>
                <w:lang w:val="en-US" w:eastAsia="en-US"/>
              </w:rPr>
            </w:pPr>
            <w:r w:rsidRPr="001A378D">
              <w:rPr>
                <w:sz w:val="20"/>
                <w:szCs w:val="20"/>
                <w:lang w:val="en-US" w:eastAsia="en-US"/>
              </w:rPr>
              <w:t>Legal framework (Law on Public Institutions in the Republic of Macedonia)</w:t>
            </w:r>
          </w:p>
          <w:p w14:paraId="0EE0B428" w14:textId="2CC96376" w:rsidR="0076732D" w:rsidRPr="001A378D" w:rsidRDefault="0076732D" w:rsidP="0076732D">
            <w:pPr>
              <w:widowControl w:val="0"/>
              <w:autoSpaceDE w:val="0"/>
              <w:autoSpaceDN w:val="0"/>
              <w:adjustRightInd w:val="0"/>
              <w:rPr>
                <w:sz w:val="20"/>
                <w:szCs w:val="20"/>
                <w:lang w:val="en-US" w:eastAsia="en-US"/>
              </w:rPr>
            </w:pPr>
            <w:proofErr w:type="spellStart"/>
            <w:r w:rsidRPr="001A378D">
              <w:rPr>
                <w:sz w:val="20"/>
                <w:szCs w:val="20"/>
                <w:lang w:val="en-US" w:eastAsia="en-US"/>
              </w:rPr>
              <w:t>Formst</w:t>
            </w:r>
            <w:proofErr w:type="spellEnd"/>
            <w:r w:rsidRPr="001A378D">
              <w:rPr>
                <w:sz w:val="20"/>
                <w:szCs w:val="20"/>
                <w:lang w:val="en-US" w:eastAsia="en-US"/>
              </w:rPr>
              <w:t xml:space="preserve"> of proprietary transformation</w:t>
            </w:r>
          </w:p>
          <w:p w14:paraId="44F97478" w14:textId="77777777" w:rsidR="0076732D" w:rsidRPr="001A378D" w:rsidRDefault="0076732D" w:rsidP="0076732D">
            <w:pPr>
              <w:widowControl w:val="0"/>
              <w:autoSpaceDE w:val="0"/>
              <w:autoSpaceDN w:val="0"/>
              <w:adjustRightInd w:val="0"/>
              <w:rPr>
                <w:sz w:val="20"/>
                <w:szCs w:val="20"/>
                <w:lang w:val="en-US" w:eastAsia="en-US"/>
              </w:rPr>
            </w:pPr>
            <w:r w:rsidRPr="001A378D">
              <w:rPr>
                <w:sz w:val="20"/>
                <w:szCs w:val="20"/>
                <w:lang w:val="en-US" w:eastAsia="en-US"/>
              </w:rPr>
              <w:t>Bodies and organization of public institutions in RM</w:t>
            </w:r>
          </w:p>
          <w:p w14:paraId="64CB6763" w14:textId="77777777" w:rsidR="0076732D" w:rsidRPr="001A378D" w:rsidRDefault="0076732D" w:rsidP="0076732D">
            <w:pPr>
              <w:widowControl w:val="0"/>
              <w:autoSpaceDE w:val="0"/>
              <w:autoSpaceDN w:val="0"/>
              <w:adjustRightInd w:val="0"/>
              <w:rPr>
                <w:sz w:val="20"/>
                <w:szCs w:val="20"/>
                <w:lang w:val="en-US" w:eastAsia="en-US"/>
              </w:rPr>
            </w:pPr>
            <w:r w:rsidRPr="001A378D">
              <w:rPr>
                <w:sz w:val="20"/>
                <w:szCs w:val="20"/>
                <w:lang w:val="en-US" w:eastAsia="en-US"/>
              </w:rPr>
              <w:t>Decision making in public institutions in RM</w:t>
            </w:r>
          </w:p>
          <w:p w14:paraId="596130B6" w14:textId="5D212FC9" w:rsidR="00682C96" w:rsidRPr="001A378D" w:rsidRDefault="0076732D" w:rsidP="0076732D">
            <w:pPr>
              <w:widowControl w:val="0"/>
              <w:autoSpaceDE w:val="0"/>
              <w:autoSpaceDN w:val="0"/>
              <w:adjustRightInd w:val="0"/>
              <w:rPr>
                <w:sz w:val="20"/>
                <w:szCs w:val="20"/>
              </w:rPr>
            </w:pPr>
            <w:r w:rsidRPr="001A378D">
              <w:rPr>
                <w:sz w:val="20"/>
                <w:szCs w:val="20"/>
                <w:lang w:val="en-US" w:eastAsia="en-US"/>
              </w:rPr>
              <w:t>Types of transformations (and privatization) of public institutions in RM</w:t>
            </w:r>
          </w:p>
        </w:tc>
      </w:tr>
      <w:tr w:rsidR="00682C96" w:rsidRPr="001A378D" w14:paraId="7CBB1D08"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2C2E8F64" w14:textId="77777777" w:rsidR="00682C96" w:rsidRPr="001A378D" w:rsidRDefault="00682C96" w:rsidP="00F40474">
            <w:pPr>
              <w:jc w:val="both"/>
              <w:rPr>
                <w:b/>
                <w:sz w:val="20"/>
                <w:szCs w:val="20"/>
              </w:rPr>
            </w:pPr>
            <w:r w:rsidRPr="001A378D">
              <w:rPr>
                <w:b/>
                <w:sz w:val="20"/>
                <w:szCs w:val="20"/>
              </w:rPr>
              <w:t>Week 12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113FC0DB" w14:textId="77777777" w:rsidR="00682C96" w:rsidRPr="001A378D" w:rsidRDefault="00682C96" w:rsidP="00F40474">
            <w:pPr>
              <w:jc w:val="both"/>
              <w:rPr>
                <w:b/>
                <w:sz w:val="20"/>
                <w:szCs w:val="20"/>
              </w:rPr>
            </w:pPr>
            <w:r w:rsidRPr="001A378D">
              <w:rPr>
                <w:b/>
                <w:sz w:val="20"/>
                <w:szCs w:val="20"/>
              </w:rPr>
              <w:t xml:space="preserve">Number of Classes: </w:t>
            </w:r>
          </w:p>
          <w:p w14:paraId="55D64226" w14:textId="77777777" w:rsidR="00682C96" w:rsidRPr="001A378D" w:rsidRDefault="00682C96" w:rsidP="00F40474">
            <w:pPr>
              <w:jc w:val="both"/>
              <w:rPr>
                <w:b/>
                <w:sz w:val="20"/>
                <w:szCs w:val="20"/>
              </w:rPr>
            </w:pPr>
            <w:r w:rsidRPr="001A378D">
              <w:rPr>
                <w:b/>
                <w:sz w:val="20"/>
                <w:szCs w:val="20"/>
              </w:rPr>
              <w:t>Political studies 4</w:t>
            </w:r>
          </w:p>
          <w:p w14:paraId="0528791E" w14:textId="534DDFFA" w:rsidR="00682C96" w:rsidRPr="001A378D" w:rsidRDefault="00682C96" w:rsidP="00F40474">
            <w:pPr>
              <w:jc w:val="both"/>
              <w:rPr>
                <w:b/>
                <w:sz w:val="20"/>
                <w:szCs w:val="20"/>
              </w:rPr>
            </w:pPr>
          </w:p>
        </w:tc>
      </w:tr>
      <w:tr w:rsidR="00682C96" w:rsidRPr="001A378D" w14:paraId="6FFDD0E4" w14:textId="77777777" w:rsidTr="00F4047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14:paraId="3155B165" w14:textId="77777777" w:rsidR="00682C96" w:rsidRPr="001A378D" w:rsidRDefault="00682C96" w:rsidP="00F40474">
            <w:pPr>
              <w:jc w:val="both"/>
              <w:rPr>
                <w:b/>
                <w:sz w:val="20"/>
                <w:szCs w:val="20"/>
                <w:lang w:val="ru-RU"/>
              </w:rPr>
            </w:pPr>
            <w:r w:rsidRPr="001A378D">
              <w:rPr>
                <w:b/>
                <w:sz w:val="20"/>
                <w:szCs w:val="20"/>
              </w:rPr>
              <w:lastRenderedPageBreak/>
              <w:t>topic:</w:t>
            </w:r>
          </w:p>
          <w:p w14:paraId="3F834256" w14:textId="5C126B44" w:rsidR="00682C96" w:rsidRPr="001A378D" w:rsidRDefault="00D8585A" w:rsidP="00682C96">
            <w:pPr>
              <w:rPr>
                <w:b/>
                <w:noProof/>
                <w:sz w:val="20"/>
                <w:szCs w:val="20"/>
                <w:lang w:val="ru-RU"/>
              </w:rPr>
            </w:pPr>
            <w:r w:rsidRPr="001A378D">
              <w:rPr>
                <w:b/>
                <w:noProof/>
                <w:sz w:val="20"/>
                <w:szCs w:val="20"/>
                <w:lang w:val="ru-RU"/>
              </w:rPr>
              <w:t>Public Administration Reforms</w:t>
            </w:r>
          </w:p>
          <w:p w14:paraId="2994C47F" w14:textId="77777777" w:rsidR="00682C96" w:rsidRPr="001A378D" w:rsidRDefault="00682C96" w:rsidP="00F40474">
            <w:pPr>
              <w:rPr>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14:paraId="4B42FB27" w14:textId="77777777" w:rsidR="00682C96" w:rsidRPr="001A378D" w:rsidRDefault="00682C96" w:rsidP="00F40474">
            <w:pPr>
              <w:jc w:val="both"/>
              <w:rPr>
                <w:b/>
                <w:sz w:val="20"/>
                <w:szCs w:val="20"/>
              </w:rPr>
            </w:pPr>
            <w:r w:rsidRPr="001A378D">
              <w:rPr>
                <w:b/>
                <w:sz w:val="20"/>
                <w:szCs w:val="20"/>
              </w:rPr>
              <w:t>Mandatory literature:</w:t>
            </w:r>
          </w:p>
          <w:p w14:paraId="05C84B4F" w14:textId="41C6B521" w:rsidR="00682C96" w:rsidRPr="001A378D" w:rsidRDefault="00623754" w:rsidP="00623754">
            <w:pPr>
              <w:spacing w:line="246" w:lineRule="atLeast"/>
              <w:rPr>
                <w:sz w:val="20"/>
                <w:szCs w:val="20"/>
              </w:rPr>
            </w:pPr>
            <w:r w:rsidRPr="001A378D">
              <w:rPr>
                <w:sz w:val="20"/>
                <w:szCs w:val="20"/>
              </w:rPr>
              <w:t xml:space="preserve">Grizo N., Davitkovski B., Pavlovska-Daneva A., Public administration, Iustinianus Primus faculty of Law Skopje, 2011 pp. </w:t>
            </w:r>
            <w:r w:rsidR="00682C96" w:rsidRPr="001A378D">
              <w:rPr>
                <w:sz w:val="20"/>
                <w:szCs w:val="20"/>
              </w:rPr>
              <w:t>411-451;</w:t>
            </w:r>
          </w:p>
        </w:tc>
      </w:tr>
      <w:tr w:rsidR="00682C96" w:rsidRPr="001A378D" w14:paraId="0B1B7650" w14:textId="77777777" w:rsidTr="00F4047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14:paraId="7743A7B2" w14:textId="213FC508" w:rsidR="00682C96" w:rsidRPr="001A378D" w:rsidRDefault="00682C96" w:rsidP="00F40474">
            <w:pPr>
              <w:rPr>
                <w:b/>
                <w:sz w:val="20"/>
                <w:szCs w:val="20"/>
              </w:rPr>
            </w:pPr>
            <w:r w:rsidRPr="001A378D">
              <w:rPr>
                <w:b/>
                <w:sz w:val="20"/>
                <w:szCs w:val="20"/>
              </w:rPr>
              <w:t>Detailed structure of the thematic unit:</w:t>
            </w:r>
          </w:p>
          <w:p w14:paraId="340CD077" w14:textId="77777777" w:rsidR="00682C96" w:rsidRPr="001A378D" w:rsidRDefault="00567887" w:rsidP="00567887">
            <w:pPr>
              <w:pStyle w:val="TOC4"/>
              <w:tabs>
                <w:tab w:val="right" w:leader="dot" w:pos="7361"/>
              </w:tabs>
              <w:ind w:left="0"/>
            </w:pPr>
            <w:r w:rsidRPr="001A378D">
              <w:t>Contemporary thought on public administration reforms</w:t>
            </w:r>
          </w:p>
          <w:p w14:paraId="07BFDC5A" w14:textId="77777777" w:rsidR="00567887" w:rsidRPr="001A378D" w:rsidRDefault="00567887" w:rsidP="00567887">
            <w:pPr>
              <w:rPr>
                <w:sz w:val="20"/>
                <w:szCs w:val="20"/>
              </w:rPr>
            </w:pPr>
            <w:r w:rsidRPr="001A378D">
              <w:rPr>
                <w:sz w:val="20"/>
                <w:szCs w:val="20"/>
              </w:rPr>
              <w:t>Comparative practices</w:t>
            </w:r>
          </w:p>
          <w:p w14:paraId="25ACCEDC" w14:textId="77777777" w:rsidR="00567887" w:rsidRDefault="00567887" w:rsidP="00567887">
            <w:pPr>
              <w:rPr>
                <w:sz w:val="20"/>
                <w:szCs w:val="20"/>
              </w:rPr>
            </w:pPr>
            <w:r w:rsidRPr="001A378D">
              <w:rPr>
                <w:sz w:val="20"/>
                <w:szCs w:val="20"/>
              </w:rPr>
              <w:t>Public administration reform in the Republic of Macedonia 1991-2012</w:t>
            </w:r>
          </w:p>
          <w:p w14:paraId="79855504" w14:textId="2EE201D2" w:rsidR="001A378D" w:rsidRPr="001A378D" w:rsidRDefault="001A378D" w:rsidP="00567887">
            <w:pPr>
              <w:rPr>
                <w:sz w:val="20"/>
                <w:szCs w:val="20"/>
              </w:rPr>
            </w:pPr>
            <w:r>
              <w:rPr>
                <w:sz w:val="20"/>
                <w:szCs w:val="20"/>
              </w:rPr>
              <w:t>E-government, definition and development</w:t>
            </w:r>
          </w:p>
        </w:tc>
      </w:tr>
    </w:tbl>
    <w:p w14:paraId="37969848" w14:textId="77777777" w:rsidR="00682C96" w:rsidRPr="001A378D" w:rsidRDefault="00682C96" w:rsidP="00682C96">
      <w:pPr>
        <w:jc w:val="both"/>
        <w:rPr>
          <w:sz w:val="20"/>
          <w:szCs w:val="20"/>
        </w:rPr>
      </w:pPr>
    </w:p>
    <w:p w14:paraId="275CC4FE" w14:textId="77777777" w:rsidR="00682C96" w:rsidRPr="001A378D" w:rsidRDefault="00682C96" w:rsidP="00682C96">
      <w:pPr>
        <w:keepNext/>
        <w:pBdr>
          <w:bottom w:val="single" w:sz="12" w:space="1" w:color="auto"/>
        </w:pBdr>
        <w:jc w:val="both"/>
        <w:outlineLvl w:val="1"/>
        <w:rPr>
          <w:b/>
          <w:bCs/>
          <w:sz w:val="20"/>
          <w:szCs w:val="20"/>
        </w:rPr>
      </w:pPr>
      <w:r w:rsidRPr="001A378D">
        <w:rPr>
          <w:b/>
          <w:bCs/>
          <w:sz w:val="20"/>
          <w:szCs w:val="20"/>
          <w:lang w:val="en-US"/>
        </w:rPr>
        <w:t>VIII</w:t>
      </w:r>
      <w:r w:rsidRPr="001A378D">
        <w:rPr>
          <w:b/>
          <w:bCs/>
          <w:sz w:val="20"/>
          <w:szCs w:val="20"/>
        </w:rPr>
        <w:t xml:space="preserve">. </w:t>
      </w:r>
      <w:r w:rsidRPr="001A378D">
        <w:rPr>
          <w:b/>
          <w:bCs/>
          <w:sz w:val="20"/>
          <w:szCs w:val="20"/>
          <w:lang w:val="en-US"/>
        </w:rPr>
        <w:t>Activities of external institutions</w:t>
      </w:r>
    </w:p>
    <w:p w14:paraId="2CFE1F03" w14:textId="77777777" w:rsidR="00682C96" w:rsidRPr="001A378D" w:rsidRDefault="00682C96" w:rsidP="00682C96">
      <w:pPr>
        <w:jc w:val="both"/>
        <w:rPr>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14:paraId="79859154"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14:paraId="2BF88EA8" w14:textId="77777777" w:rsidR="00682C96" w:rsidRPr="001A378D" w:rsidRDefault="00682C96" w:rsidP="00F40474">
            <w:pPr>
              <w:jc w:val="both"/>
              <w:rPr>
                <w:b/>
                <w:sz w:val="20"/>
                <w:szCs w:val="20"/>
              </w:rPr>
            </w:pPr>
            <w:r w:rsidRPr="001A378D">
              <w:rPr>
                <w:b/>
                <w:bCs/>
                <w:sz w:val="20"/>
                <w:szCs w:val="20"/>
                <w:lang w:val="en-US"/>
              </w:rPr>
              <w:t>Activities of external institutions</w:t>
            </w:r>
          </w:p>
        </w:tc>
      </w:tr>
      <w:tr w:rsidR="00682C96" w:rsidRPr="001A378D" w14:paraId="7392A7CC"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14253C9A" w14:textId="77777777" w:rsidR="00682C96" w:rsidRPr="001A378D" w:rsidRDefault="00682C96" w:rsidP="00F40474">
            <w:pPr>
              <w:tabs>
                <w:tab w:val="center" w:pos="4320"/>
                <w:tab w:val="right" w:pos="8640"/>
              </w:tabs>
              <w:rPr>
                <w:sz w:val="20"/>
                <w:szCs w:val="20"/>
              </w:rPr>
            </w:pPr>
          </w:p>
        </w:tc>
      </w:tr>
    </w:tbl>
    <w:p w14:paraId="5C3C44BA" w14:textId="77777777" w:rsidR="00682C96" w:rsidRPr="001A378D" w:rsidRDefault="00682C96" w:rsidP="00682C96">
      <w:pPr>
        <w:jc w:val="both"/>
        <w:rPr>
          <w:sz w:val="20"/>
          <w:szCs w:val="20"/>
        </w:rPr>
      </w:pPr>
    </w:p>
    <w:p w14:paraId="0F258B16" w14:textId="77777777" w:rsidR="00682C96" w:rsidRPr="001A378D" w:rsidRDefault="00682C96" w:rsidP="00682C96">
      <w:pPr>
        <w:keepNext/>
        <w:pBdr>
          <w:bottom w:val="single" w:sz="12" w:space="1" w:color="auto"/>
        </w:pBdr>
        <w:jc w:val="both"/>
        <w:outlineLvl w:val="1"/>
        <w:rPr>
          <w:b/>
          <w:bCs/>
          <w:sz w:val="20"/>
          <w:szCs w:val="20"/>
          <w:lang w:val="ru-RU"/>
        </w:rPr>
      </w:pPr>
      <w:r w:rsidRPr="001A378D">
        <w:rPr>
          <w:b/>
          <w:bCs/>
          <w:sz w:val="20"/>
          <w:szCs w:val="20"/>
        </w:rPr>
        <w:t>I</w:t>
      </w:r>
      <w:r w:rsidRPr="001A378D">
        <w:rPr>
          <w:b/>
          <w:bCs/>
          <w:sz w:val="20"/>
          <w:szCs w:val="20"/>
          <w:lang w:val="en-US"/>
        </w:rPr>
        <w:t>X</w:t>
      </w:r>
      <w:r w:rsidRPr="001A378D">
        <w:rPr>
          <w:b/>
          <w:bCs/>
          <w:sz w:val="20"/>
          <w:szCs w:val="20"/>
        </w:rPr>
        <w:t>. Literature</w:t>
      </w:r>
    </w:p>
    <w:p w14:paraId="2E55739B" w14:textId="77777777" w:rsidR="00682C96" w:rsidRPr="001A378D" w:rsidRDefault="00682C96" w:rsidP="00682C96">
      <w:pPr>
        <w:jc w:val="both"/>
        <w:rPr>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682C96" w:rsidRPr="001A378D" w14:paraId="12F976F3"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14:paraId="1F40C605" w14:textId="77777777" w:rsidR="00682C96" w:rsidRPr="001A378D" w:rsidRDefault="00682C96" w:rsidP="00F40474">
            <w:pPr>
              <w:jc w:val="both"/>
              <w:rPr>
                <w:b/>
                <w:sz w:val="20"/>
                <w:szCs w:val="20"/>
              </w:rPr>
            </w:pPr>
            <w:r w:rsidRPr="001A378D">
              <w:rPr>
                <w:b/>
                <w:sz w:val="20"/>
                <w:szCs w:val="20"/>
              </w:rPr>
              <w:t xml:space="preserve">Mandatory Literature </w:t>
            </w:r>
          </w:p>
        </w:tc>
      </w:tr>
      <w:tr w:rsidR="00682C96" w:rsidRPr="001A378D" w14:paraId="46850B91"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0755068C" w14:textId="7356A35F" w:rsidR="00682C96" w:rsidRPr="001A378D" w:rsidRDefault="00623754" w:rsidP="00F40474">
            <w:pPr>
              <w:tabs>
                <w:tab w:val="center" w:pos="4320"/>
                <w:tab w:val="right" w:pos="8640"/>
              </w:tabs>
              <w:rPr>
                <w:sz w:val="20"/>
                <w:szCs w:val="20"/>
              </w:rPr>
            </w:pPr>
            <w:r w:rsidRPr="001A378D">
              <w:rPr>
                <w:sz w:val="20"/>
                <w:szCs w:val="20"/>
              </w:rPr>
              <w:t>Grizo N., Davitkovski B., Pavlovska-Daneva A., Public administration, Iustinianus Primus faculty of Law Skopje, 2011 (</w:t>
            </w:r>
            <w:r w:rsidR="00682C96" w:rsidRPr="001A378D">
              <w:rPr>
                <w:sz w:val="20"/>
                <w:szCs w:val="20"/>
              </w:rPr>
              <w:t>Гризо Н., Давитковси Б., Павловска-Данева А., Јавна администрација, Правен факултет Скопје, 2011</w:t>
            </w:r>
            <w:r w:rsidRPr="001A378D">
              <w:rPr>
                <w:sz w:val="20"/>
                <w:szCs w:val="20"/>
              </w:rPr>
              <w:t>)</w:t>
            </w:r>
            <w:r w:rsidR="00682C96" w:rsidRPr="001A378D">
              <w:rPr>
                <w:sz w:val="20"/>
                <w:szCs w:val="20"/>
              </w:rPr>
              <w:t>;</w:t>
            </w:r>
          </w:p>
          <w:p w14:paraId="63E8DA29" w14:textId="77777777" w:rsidR="00682C96" w:rsidRPr="001A378D" w:rsidRDefault="00682C96" w:rsidP="00F40474">
            <w:pPr>
              <w:tabs>
                <w:tab w:val="center" w:pos="4320"/>
                <w:tab w:val="right" w:pos="8640"/>
              </w:tabs>
              <w:rPr>
                <w:sz w:val="20"/>
                <w:szCs w:val="20"/>
                <w:lang w:val="en-US"/>
              </w:rPr>
            </w:pPr>
            <w:r w:rsidRPr="001A378D">
              <w:rPr>
                <w:sz w:val="20"/>
                <w:szCs w:val="20"/>
                <w:lang w:val="en-US"/>
              </w:rPr>
              <w:t xml:space="preserve">Brian R. Fry, Mastering Public Administration from Max Webber to Dwight Waldo, </w:t>
            </w:r>
            <w:proofErr w:type="spellStart"/>
            <w:r w:rsidRPr="001A378D">
              <w:rPr>
                <w:sz w:val="20"/>
                <w:szCs w:val="20"/>
                <w:lang w:val="en-US"/>
              </w:rPr>
              <w:t>Chatam</w:t>
            </w:r>
            <w:proofErr w:type="spellEnd"/>
            <w:r w:rsidRPr="001A378D">
              <w:rPr>
                <w:sz w:val="20"/>
                <w:szCs w:val="20"/>
                <w:lang w:val="en-US"/>
              </w:rPr>
              <w:t xml:space="preserve"> House Seven Bridges Press, 1989</w:t>
            </w:r>
          </w:p>
          <w:p w14:paraId="770644A9" w14:textId="37327484" w:rsidR="00682C96" w:rsidRPr="001A378D" w:rsidRDefault="001A378D" w:rsidP="00F40474">
            <w:pPr>
              <w:tabs>
                <w:tab w:val="center" w:pos="4320"/>
                <w:tab w:val="right" w:pos="8640"/>
              </w:tabs>
              <w:rPr>
                <w:sz w:val="20"/>
                <w:szCs w:val="20"/>
              </w:rPr>
            </w:pPr>
            <w:proofErr w:type="spellStart"/>
            <w:r w:rsidRPr="001A378D">
              <w:rPr>
                <w:sz w:val="20"/>
                <w:szCs w:val="20"/>
                <w:lang w:val="en-US"/>
              </w:rPr>
              <w:t>Gocevski</w:t>
            </w:r>
            <w:proofErr w:type="spellEnd"/>
            <w:r w:rsidRPr="001A378D">
              <w:rPr>
                <w:sz w:val="20"/>
                <w:szCs w:val="20"/>
                <w:lang w:val="en-US"/>
              </w:rPr>
              <w:t xml:space="preserve"> D., “Electronic government”, “</w:t>
            </w:r>
            <w:proofErr w:type="spellStart"/>
            <w:r w:rsidRPr="001A378D">
              <w:rPr>
                <w:sz w:val="20"/>
                <w:szCs w:val="20"/>
                <w:lang w:val="en-US"/>
              </w:rPr>
              <w:t>Iustinianus</w:t>
            </w:r>
            <w:proofErr w:type="spellEnd"/>
            <w:r w:rsidRPr="001A378D">
              <w:rPr>
                <w:sz w:val="20"/>
                <w:szCs w:val="20"/>
                <w:lang w:val="en-US"/>
              </w:rPr>
              <w:t xml:space="preserve"> Primus” Faculty of Law in Skopje, 2009 </w:t>
            </w:r>
            <w:r w:rsidRPr="001A378D">
              <w:rPr>
                <w:sz w:val="20"/>
                <w:szCs w:val="20"/>
              </w:rPr>
              <w:t>(Гоцевски Д., Магистерски труд, “Електронска управа”, Правен факултет “Јустинијан Први” Скопје, 2009 - селектиран материјал);</w:t>
            </w:r>
          </w:p>
        </w:tc>
      </w:tr>
      <w:tr w:rsidR="00682C96" w:rsidRPr="001A378D" w14:paraId="679E6535"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7919A365" w14:textId="77777777" w:rsidR="00682C96" w:rsidRPr="001A378D" w:rsidRDefault="00682C96" w:rsidP="00F40474">
            <w:pPr>
              <w:tabs>
                <w:tab w:val="center" w:pos="4320"/>
                <w:tab w:val="right" w:pos="8640"/>
              </w:tabs>
              <w:rPr>
                <w:sz w:val="20"/>
                <w:szCs w:val="20"/>
              </w:rPr>
            </w:pPr>
            <w:r w:rsidRPr="001A378D">
              <w:rPr>
                <w:b/>
                <w:sz w:val="20"/>
                <w:szCs w:val="20"/>
              </w:rPr>
              <w:t>Additional Literature</w:t>
            </w:r>
          </w:p>
        </w:tc>
      </w:tr>
      <w:tr w:rsidR="00682C96" w:rsidRPr="001A378D" w14:paraId="72519E5A" w14:textId="77777777" w:rsidTr="00F4047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14:paraId="429D847C" w14:textId="77777777" w:rsidR="00682C96" w:rsidRPr="001A378D" w:rsidRDefault="00682C96" w:rsidP="00F40474">
            <w:pPr>
              <w:tabs>
                <w:tab w:val="center" w:pos="4320"/>
                <w:tab w:val="right" w:pos="8640"/>
              </w:tabs>
              <w:rPr>
                <w:sz w:val="20"/>
                <w:szCs w:val="20"/>
                <w:lang w:val="hr-HR"/>
              </w:rPr>
            </w:pPr>
            <w:r w:rsidRPr="001A378D">
              <w:rPr>
                <w:sz w:val="20"/>
                <w:szCs w:val="20"/>
                <w:lang w:val="hr-HR"/>
              </w:rPr>
              <w:t>Pusić E., Nauka o upravi, Školska Knjiga – Zagreb, 1993;</w:t>
            </w:r>
          </w:p>
          <w:p w14:paraId="2FF067E8" w14:textId="77777777" w:rsidR="00682C96" w:rsidRPr="001A378D" w:rsidRDefault="00682C96" w:rsidP="00F40474">
            <w:pPr>
              <w:tabs>
                <w:tab w:val="center" w:pos="4320"/>
                <w:tab w:val="right" w:pos="8640"/>
              </w:tabs>
              <w:rPr>
                <w:sz w:val="20"/>
                <w:szCs w:val="20"/>
                <w:lang w:val="hr-HR"/>
              </w:rPr>
            </w:pPr>
            <w:r w:rsidRPr="001A378D">
              <w:rPr>
                <w:sz w:val="20"/>
                <w:szCs w:val="20"/>
                <w:lang w:val="hr-HR"/>
              </w:rPr>
              <w:t>Petrović M., ,Nauka o upravljanju (Opšti deo), Niš, 2006;</w:t>
            </w:r>
          </w:p>
          <w:p w14:paraId="34CF0779" w14:textId="77777777" w:rsidR="00682C96" w:rsidRPr="001A378D" w:rsidRDefault="00682C96" w:rsidP="00F40474">
            <w:pPr>
              <w:tabs>
                <w:tab w:val="center" w:pos="4320"/>
                <w:tab w:val="right" w:pos="8640"/>
              </w:tabs>
              <w:rPr>
                <w:sz w:val="20"/>
                <w:szCs w:val="20"/>
                <w:lang w:val="hr-HR"/>
              </w:rPr>
            </w:pPr>
            <w:r w:rsidRPr="001A378D">
              <w:rPr>
                <w:sz w:val="20"/>
                <w:szCs w:val="20"/>
                <w:lang w:val="hr-HR"/>
              </w:rPr>
              <w:t>Koprić I., Struktura i komuniciranje u upravnim organizacijama, Zagreb, 1999;</w:t>
            </w:r>
          </w:p>
          <w:p w14:paraId="055E7EC8" w14:textId="77777777" w:rsidR="00682C96" w:rsidRPr="001A378D" w:rsidRDefault="00682C96" w:rsidP="00F40474">
            <w:pPr>
              <w:tabs>
                <w:tab w:val="center" w:pos="4320"/>
                <w:tab w:val="right" w:pos="8640"/>
              </w:tabs>
              <w:rPr>
                <w:sz w:val="20"/>
                <w:szCs w:val="20"/>
                <w:lang w:val="hr-HR"/>
              </w:rPr>
            </w:pPr>
            <w:r w:rsidRPr="001A378D">
              <w:rPr>
                <w:sz w:val="20"/>
                <w:szCs w:val="20"/>
                <w:lang w:val="hr-HR"/>
              </w:rPr>
              <w:t>Koprić I., Modernisation of the Croatian Public Administration, Konrad Adenauer Stiftung, Zagreb, 2003;</w:t>
            </w:r>
          </w:p>
          <w:p w14:paraId="15327F9F" w14:textId="77777777" w:rsidR="00682C96" w:rsidRPr="001A378D" w:rsidRDefault="00682C96" w:rsidP="00F40474">
            <w:pPr>
              <w:tabs>
                <w:tab w:val="center" w:pos="4320"/>
                <w:tab w:val="right" w:pos="8640"/>
              </w:tabs>
              <w:rPr>
                <w:sz w:val="20"/>
                <w:szCs w:val="20"/>
                <w:lang w:val="hr-HR"/>
              </w:rPr>
            </w:pPr>
            <w:r w:rsidRPr="001A378D">
              <w:rPr>
                <w:sz w:val="20"/>
                <w:szCs w:val="20"/>
                <w:lang w:val="hr-HR"/>
              </w:rPr>
              <w:t>Javna uprava – nastavni materijali, Državno Sveučilište u Zagrebu, Savremena Javna Uprava, 2006;</w:t>
            </w:r>
          </w:p>
          <w:p w14:paraId="4D56BCBF" w14:textId="77777777" w:rsidR="00682C96" w:rsidRPr="001A378D" w:rsidRDefault="00682C96" w:rsidP="00F40474">
            <w:pPr>
              <w:tabs>
                <w:tab w:val="center" w:pos="4320"/>
                <w:tab w:val="right" w:pos="8640"/>
              </w:tabs>
              <w:rPr>
                <w:sz w:val="20"/>
                <w:szCs w:val="20"/>
                <w:lang w:val="en-US"/>
              </w:rPr>
            </w:pPr>
            <w:r w:rsidRPr="001A378D">
              <w:rPr>
                <w:sz w:val="20"/>
                <w:szCs w:val="20"/>
                <w:lang w:val="hr-HR"/>
              </w:rPr>
              <w:t xml:space="preserve">Cooper J. P., Public Law </w:t>
            </w:r>
            <w:r w:rsidRPr="001A378D">
              <w:rPr>
                <w:sz w:val="20"/>
                <w:szCs w:val="20"/>
                <w:lang w:val="en-US"/>
              </w:rPr>
              <w:t>&amp; Public Administration, Fourth Ed. Thompson Wadsworth, 2007;</w:t>
            </w:r>
          </w:p>
          <w:p w14:paraId="1393B7E4" w14:textId="77777777" w:rsidR="00682C96" w:rsidRPr="001A378D" w:rsidRDefault="00682C96" w:rsidP="00F40474">
            <w:pPr>
              <w:tabs>
                <w:tab w:val="center" w:pos="4320"/>
                <w:tab w:val="right" w:pos="8640"/>
              </w:tabs>
              <w:rPr>
                <w:sz w:val="20"/>
                <w:szCs w:val="20"/>
                <w:lang w:val="en-US"/>
              </w:rPr>
            </w:pPr>
            <w:proofErr w:type="spellStart"/>
            <w:r w:rsidRPr="001A378D">
              <w:rPr>
                <w:sz w:val="20"/>
                <w:szCs w:val="20"/>
                <w:lang w:val="en-US"/>
              </w:rPr>
              <w:t>Stillman</w:t>
            </w:r>
            <w:proofErr w:type="spellEnd"/>
            <w:r w:rsidRPr="001A378D">
              <w:rPr>
                <w:sz w:val="20"/>
                <w:szCs w:val="20"/>
                <w:lang w:val="en-US"/>
              </w:rPr>
              <w:t xml:space="preserve"> J. R., Public Administration concepts and cases, Eight Ed. </w:t>
            </w:r>
            <w:proofErr w:type="spellStart"/>
            <w:r w:rsidRPr="001A378D">
              <w:rPr>
                <w:sz w:val="20"/>
                <w:szCs w:val="20"/>
                <w:lang w:val="en-US"/>
              </w:rPr>
              <w:t>Hughton</w:t>
            </w:r>
            <w:proofErr w:type="spellEnd"/>
            <w:r w:rsidRPr="001A378D">
              <w:rPr>
                <w:sz w:val="20"/>
                <w:szCs w:val="20"/>
                <w:lang w:val="en-US"/>
              </w:rPr>
              <w:t xml:space="preserve"> Mifflin Company, Boston, New York 2005;</w:t>
            </w:r>
          </w:p>
          <w:p w14:paraId="25026AC4" w14:textId="77777777" w:rsidR="00682C96" w:rsidRPr="001A378D" w:rsidRDefault="00682C96" w:rsidP="00F40474">
            <w:pPr>
              <w:tabs>
                <w:tab w:val="center" w:pos="4320"/>
                <w:tab w:val="right" w:pos="8640"/>
              </w:tabs>
              <w:rPr>
                <w:sz w:val="20"/>
                <w:szCs w:val="20"/>
                <w:lang w:val="en-US"/>
              </w:rPr>
            </w:pPr>
            <w:proofErr w:type="spellStart"/>
            <w:r w:rsidRPr="001A378D">
              <w:rPr>
                <w:sz w:val="20"/>
                <w:szCs w:val="20"/>
                <w:lang w:val="en-US"/>
              </w:rPr>
              <w:t>Rosenbloom</w:t>
            </w:r>
            <w:proofErr w:type="spellEnd"/>
            <w:r w:rsidRPr="001A378D">
              <w:rPr>
                <w:sz w:val="20"/>
                <w:szCs w:val="20"/>
                <w:lang w:val="en-US"/>
              </w:rPr>
              <w:t xml:space="preserve"> H. D., </w:t>
            </w:r>
            <w:proofErr w:type="spellStart"/>
            <w:r w:rsidRPr="001A378D">
              <w:rPr>
                <w:sz w:val="20"/>
                <w:szCs w:val="20"/>
                <w:lang w:val="en-US"/>
              </w:rPr>
              <w:t>Kravchuk</w:t>
            </w:r>
            <w:proofErr w:type="spellEnd"/>
            <w:r w:rsidRPr="001A378D">
              <w:rPr>
                <w:sz w:val="20"/>
                <w:szCs w:val="20"/>
                <w:lang w:val="en-US"/>
              </w:rPr>
              <w:t xml:space="preserve"> S. Robert., </w:t>
            </w:r>
            <w:proofErr w:type="spellStart"/>
            <w:r w:rsidRPr="001A378D">
              <w:rPr>
                <w:sz w:val="20"/>
                <w:szCs w:val="20"/>
                <w:lang w:val="en-US"/>
              </w:rPr>
              <w:t>Clerkin</w:t>
            </w:r>
            <w:proofErr w:type="spellEnd"/>
            <w:r w:rsidRPr="001A378D">
              <w:rPr>
                <w:sz w:val="20"/>
                <w:szCs w:val="20"/>
                <w:lang w:val="en-US"/>
              </w:rPr>
              <w:t xml:space="preserve"> M. R., Public Administration, Understanding Management, Politics, and Law in the Public Sector, seventh Ed. McGraw-Hill Higher Education, 2009;</w:t>
            </w:r>
          </w:p>
          <w:p w14:paraId="68C698DF" w14:textId="77777777" w:rsidR="00682C96" w:rsidRPr="001A378D" w:rsidRDefault="00682C96" w:rsidP="00F40474">
            <w:pPr>
              <w:tabs>
                <w:tab w:val="center" w:pos="4320"/>
                <w:tab w:val="right" w:pos="8640"/>
              </w:tabs>
              <w:rPr>
                <w:sz w:val="20"/>
                <w:szCs w:val="20"/>
              </w:rPr>
            </w:pPr>
            <w:r w:rsidRPr="001A378D">
              <w:rPr>
                <w:sz w:val="20"/>
                <w:szCs w:val="20"/>
              </w:rPr>
              <w:t>Норман Флин, Управување со јавниот сектор,  АРС Ламина ДОО, 2007;</w:t>
            </w:r>
          </w:p>
          <w:p w14:paraId="25E3A1A4" w14:textId="77777777" w:rsidR="00682C96" w:rsidRPr="001A378D" w:rsidRDefault="00682C96" w:rsidP="00F40474">
            <w:pPr>
              <w:tabs>
                <w:tab w:val="center" w:pos="4320"/>
                <w:tab w:val="right" w:pos="8640"/>
              </w:tabs>
              <w:rPr>
                <w:sz w:val="20"/>
                <w:szCs w:val="20"/>
              </w:rPr>
            </w:pPr>
            <w:r w:rsidRPr="001A378D">
              <w:rPr>
                <w:sz w:val="20"/>
                <w:szCs w:val="20"/>
              </w:rPr>
              <w:t>Стивен Голдсмит и Вилијам Д. Егерс, Управување преку мрежа, МАГОР, 2004;</w:t>
            </w:r>
          </w:p>
          <w:p w14:paraId="28BCE95F" w14:textId="77777777" w:rsidR="00682C96" w:rsidRPr="001A378D" w:rsidRDefault="00682C96" w:rsidP="00F40474">
            <w:pPr>
              <w:tabs>
                <w:tab w:val="center" w:pos="4320"/>
                <w:tab w:val="right" w:pos="8640"/>
              </w:tabs>
              <w:rPr>
                <w:sz w:val="20"/>
                <w:szCs w:val="20"/>
                <w:lang w:val="en-US"/>
              </w:rPr>
            </w:pPr>
            <w:r w:rsidRPr="001A378D">
              <w:rPr>
                <w:sz w:val="20"/>
                <w:szCs w:val="20"/>
                <w:lang w:val="en-US"/>
              </w:rPr>
              <w:t>Ed. Carolyn J. Heinrich &amp; Laurence E. Lynn, Jr. Governance and Performance New Perspectives, Georgetown University Press, 2000.</w:t>
            </w:r>
          </w:p>
        </w:tc>
      </w:tr>
    </w:tbl>
    <w:p w14:paraId="4034CF6B" w14:textId="77777777" w:rsidR="00682C96" w:rsidRPr="001A378D" w:rsidRDefault="00682C96" w:rsidP="00682C96">
      <w:pPr>
        <w:rPr>
          <w:sz w:val="20"/>
          <w:szCs w:val="20"/>
        </w:rPr>
      </w:pPr>
    </w:p>
    <w:p w14:paraId="7A7DAABB" w14:textId="77777777" w:rsidR="00682C96" w:rsidRPr="001A378D" w:rsidRDefault="00682C96" w:rsidP="00682C96">
      <w:pPr>
        <w:rPr>
          <w:sz w:val="20"/>
          <w:szCs w:val="20"/>
        </w:rPr>
      </w:pPr>
    </w:p>
    <w:p w14:paraId="420BCFA1" w14:textId="77777777" w:rsidR="00232DF7" w:rsidRPr="001A378D" w:rsidRDefault="00232DF7">
      <w:pPr>
        <w:rPr>
          <w:sz w:val="20"/>
          <w:szCs w:val="20"/>
        </w:rPr>
      </w:pPr>
    </w:p>
    <w:sectPr w:rsidR="00232DF7" w:rsidRPr="001A378D">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E016" w14:textId="77777777" w:rsidR="00D75E1E" w:rsidRDefault="00D75E1E">
      <w:r>
        <w:separator/>
      </w:r>
    </w:p>
  </w:endnote>
  <w:endnote w:type="continuationSeparator" w:id="0">
    <w:p w14:paraId="7D7494F6" w14:textId="77777777" w:rsidR="00D75E1E" w:rsidRDefault="00D7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2B87" w14:textId="77777777" w:rsidR="00381393" w:rsidRDefault="00381393" w:rsidP="00F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877C44A" w14:textId="77777777" w:rsidR="00381393" w:rsidRDefault="00381393" w:rsidP="00F404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3973" w14:textId="77777777" w:rsidR="00381393" w:rsidRDefault="00381393" w:rsidP="00F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067">
      <w:rPr>
        <w:rStyle w:val="PageNumber"/>
        <w:noProof/>
      </w:rPr>
      <w:t>1</w:t>
    </w:r>
    <w:r>
      <w:rPr>
        <w:rStyle w:val="PageNumber"/>
      </w:rPr>
      <w:fldChar w:fldCharType="end"/>
    </w:r>
  </w:p>
  <w:p w14:paraId="629DCB4A" w14:textId="77777777" w:rsidR="00381393" w:rsidRDefault="00381393" w:rsidP="00F40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B6E0" w14:textId="77777777" w:rsidR="00D75E1E" w:rsidRDefault="00D75E1E">
      <w:r>
        <w:separator/>
      </w:r>
    </w:p>
  </w:footnote>
  <w:footnote w:type="continuationSeparator" w:id="0">
    <w:p w14:paraId="27540141" w14:textId="77777777" w:rsidR="00D75E1E" w:rsidRDefault="00D7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32"/>
    <w:multiLevelType w:val="hybridMultilevel"/>
    <w:tmpl w:val="1FDC932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C670A06"/>
    <w:multiLevelType w:val="multilevel"/>
    <w:tmpl w:val="918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68"/>
    <w:rsid w:val="00066168"/>
    <w:rsid w:val="000F3F96"/>
    <w:rsid w:val="00177836"/>
    <w:rsid w:val="00190C72"/>
    <w:rsid w:val="001A378D"/>
    <w:rsid w:val="00232DF7"/>
    <w:rsid w:val="0028455E"/>
    <w:rsid w:val="00381393"/>
    <w:rsid w:val="005536FF"/>
    <w:rsid w:val="00567887"/>
    <w:rsid w:val="00623754"/>
    <w:rsid w:val="00627067"/>
    <w:rsid w:val="00681AB5"/>
    <w:rsid w:val="00682C96"/>
    <w:rsid w:val="007513FC"/>
    <w:rsid w:val="0076732D"/>
    <w:rsid w:val="00A424DD"/>
    <w:rsid w:val="00A56344"/>
    <w:rsid w:val="00C0120F"/>
    <w:rsid w:val="00D31CD3"/>
    <w:rsid w:val="00D75E1E"/>
    <w:rsid w:val="00D8585A"/>
    <w:rsid w:val="00DC78E2"/>
    <w:rsid w:val="00F40474"/>
    <w:rsid w:val="00FE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D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6"/>
    <w:rPr>
      <w:rFonts w:ascii="Times New Roman" w:eastAsia="Times New Roman" w:hAnsi="Times New Roman"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C96"/>
    <w:pPr>
      <w:tabs>
        <w:tab w:val="center" w:pos="4320"/>
        <w:tab w:val="right" w:pos="8640"/>
      </w:tabs>
    </w:pPr>
    <w:rPr>
      <w:rFonts w:ascii="Arial Narrow" w:hAnsi="Arial Narrow"/>
    </w:rPr>
  </w:style>
  <w:style w:type="character" w:customStyle="1" w:styleId="FooterChar">
    <w:name w:val="Footer Char"/>
    <w:basedOn w:val="DefaultParagraphFont"/>
    <w:link w:val="Footer"/>
    <w:rsid w:val="00682C96"/>
    <w:rPr>
      <w:rFonts w:ascii="Arial Narrow" w:eastAsia="Times New Roman" w:hAnsi="Arial Narrow" w:cs="Times New Roman"/>
      <w:lang w:val="mk-MK" w:eastAsia="mk-MK"/>
    </w:rPr>
  </w:style>
  <w:style w:type="character" w:customStyle="1" w:styleId="apple-style-span">
    <w:name w:val="apple-style-span"/>
    <w:basedOn w:val="DefaultParagraphFont"/>
    <w:rsid w:val="00682C96"/>
  </w:style>
  <w:style w:type="character" w:styleId="Strong">
    <w:name w:val="Strong"/>
    <w:qFormat/>
    <w:rsid w:val="00682C96"/>
    <w:rPr>
      <w:b/>
      <w:bCs/>
    </w:rPr>
  </w:style>
  <w:style w:type="paragraph" w:styleId="TOC4">
    <w:name w:val="toc 4"/>
    <w:basedOn w:val="Normal"/>
    <w:next w:val="Normal"/>
    <w:autoRedefine/>
    <w:semiHidden/>
    <w:rsid w:val="00682C96"/>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682C96"/>
    <w:pPr>
      <w:widowControl w:val="0"/>
      <w:autoSpaceDE w:val="0"/>
      <w:autoSpaceDN w:val="0"/>
      <w:adjustRightInd w:val="0"/>
      <w:ind w:left="400"/>
    </w:pPr>
    <w:rPr>
      <w:sz w:val="20"/>
      <w:szCs w:val="20"/>
      <w:lang w:val="en-US" w:eastAsia="en-US"/>
    </w:rPr>
  </w:style>
  <w:style w:type="paragraph" w:customStyle="1" w:styleId="Default">
    <w:name w:val="Default"/>
    <w:rsid w:val="00682C96"/>
    <w:pPr>
      <w:widowControl w:val="0"/>
      <w:autoSpaceDE w:val="0"/>
      <w:autoSpaceDN w:val="0"/>
      <w:adjustRightInd w:val="0"/>
    </w:pPr>
    <w:rPr>
      <w:rFonts w:ascii="Times New Roman" w:eastAsia="Times New Roman" w:hAnsi="Times New Roman" w:cs="Times New Roman"/>
      <w:color w:val="000000"/>
    </w:rPr>
  </w:style>
  <w:style w:type="character" w:styleId="PageNumber">
    <w:name w:val="page number"/>
    <w:rsid w:val="0068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6"/>
    <w:rPr>
      <w:rFonts w:ascii="Times New Roman" w:eastAsia="Times New Roman" w:hAnsi="Times New Roman" w:cs="Times New Roman"/>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C96"/>
    <w:pPr>
      <w:tabs>
        <w:tab w:val="center" w:pos="4320"/>
        <w:tab w:val="right" w:pos="8640"/>
      </w:tabs>
    </w:pPr>
    <w:rPr>
      <w:rFonts w:ascii="Arial Narrow" w:hAnsi="Arial Narrow"/>
    </w:rPr>
  </w:style>
  <w:style w:type="character" w:customStyle="1" w:styleId="FooterChar">
    <w:name w:val="Footer Char"/>
    <w:basedOn w:val="DefaultParagraphFont"/>
    <w:link w:val="Footer"/>
    <w:rsid w:val="00682C96"/>
    <w:rPr>
      <w:rFonts w:ascii="Arial Narrow" w:eastAsia="Times New Roman" w:hAnsi="Arial Narrow" w:cs="Times New Roman"/>
      <w:lang w:val="mk-MK" w:eastAsia="mk-MK"/>
    </w:rPr>
  </w:style>
  <w:style w:type="character" w:customStyle="1" w:styleId="apple-style-span">
    <w:name w:val="apple-style-span"/>
    <w:basedOn w:val="DefaultParagraphFont"/>
    <w:rsid w:val="00682C96"/>
  </w:style>
  <w:style w:type="character" w:styleId="Strong">
    <w:name w:val="Strong"/>
    <w:qFormat/>
    <w:rsid w:val="00682C96"/>
    <w:rPr>
      <w:b/>
      <w:bCs/>
    </w:rPr>
  </w:style>
  <w:style w:type="paragraph" w:styleId="TOC4">
    <w:name w:val="toc 4"/>
    <w:basedOn w:val="Normal"/>
    <w:next w:val="Normal"/>
    <w:autoRedefine/>
    <w:semiHidden/>
    <w:rsid w:val="00682C96"/>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682C96"/>
    <w:pPr>
      <w:widowControl w:val="0"/>
      <w:autoSpaceDE w:val="0"/>
      <w:autoSpaceDN w:val="0"/>
      <w:adjustRightInd w:val="0"/>
      <w:ind w:left="400"/>
    </w:pPr>
    <w:rPr>
      <w:sz w:val="20"/>
      <w:szCs w:val="20"/>
      <w:lang w:val="en-US" w:eastAsia="en-US"/>
    </w:rPr>
  </w:style>
  <w:style w:type="paragraph" w:customStyle="1" w:styleId="Default">
    <w:name w:val="Default"/>
    <w:rsid w:val="00682C96"/>
    <w:pPr>
      <w:widowControl w:val="0"/>
      <w:autoSpaceDE w:val="0"/>
      <w:autoSpaceDN w:val="0"/>
      <w:adjustRightInd w:val="0"/>
    </w:pPr>
    <w:rPr>
      <w:rFonts w:ascii="Times New Roman" w:eastAsia="Times New Roman" w:hAnsi="Times New Roman" w:cs="Times New Roman"/>
      <w:color w:val="000000"/>
    </w:rPr>
  </w:style>
  <w:style w:type="character" w:styleId="PageNumber">
    <w:name w:val="page number"/>
    <w:rsid w:val="0068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Iustinianus Primus Faculty of Law</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Gocevski</dc:creator>
  <cp:lastModifiedBy>S</cp:lastModifiedBy>
  <cp:revision>2</cp:revision>
  <dcterms:created xsi:type="dcterms:W3CDTF">2017-04-04T08:36:00Z</dcterms:created>
  <dcterms:modified xsi:type="dcterms:W3CDTF">2017-04-04T08:36:00Z</dcterms:modified>
</cp:coreProperties>
</file>