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658EA" w14:textId="77777777" w:rsidR="00133EA9" w:rsidRPr="00915FBD" w:rsidRDefault="00133EA9" w:rsidP="00133EA9">
      <w:pPr>
        <w:spacing w:after="0" w:line="240" w:lineRule="auto"/>
        <w:jc w:val="center"/>
        <w:rPr>
          <w:rFonts w:ascii="Times New Roman" w:hAnsi="Times New Roman" w:cs="Times New Roman"/>
          <w:b/>
          <w:lang w:val="mk-MK"/>
        </w:rPr>
      </w:pPr>
      <w:r w:rsidRPr="00915FBD">
        <w:rPr>
          <w:rFonts w:ascii="Times New Roman" w:hAnsi="Times New Roman" w:cs="Times New Roman"/>
          <w:b/>
          <w:lang w:val="mk-MK"/>
        </w:rPr>
        <w:t xml:space="preserve">ПОТРЕБНИ ДОКУМЕНТИ ЗА </w:t>
      </w:r>
      <w:r w:rsidRPr="00915FBD">
        <w:rPr>
          <w:rFonts w:ascii="Times New Roman" w:hAnsi="Times New Roman" w:cs="Times New Roman"/>
          <w:b/>
          <w:lang w:val="mk-MK"/>
        </w:rPr>
        <w:t xml:space="preserve">ПРИЈАВУВАЊЕ И </w:t>
      </w:r>
      <w:r w:rsidRPr="00915FBD">
        <w:rPr>
          <w:rFonts w:ascii="Times New Roman" w:hAnsi="Times New Roman" w:cs="Times New Roman"/>
          <w:b/>
          <w:lang w:val="mk-MK"/>
        </w:rPr>
        <w:t xml:space="preserve">ЗАПИШУВАЊЕ НА СТУДЕНТИ ВО ПРВА ГОДИНА НА </w:t>
      </w:r>
    </w:p>
    <w:p w14:paraId="33E60CBE" w14:textId="66FDD58C" w:rsidR="00133EA9" w:rsidRPr="00915FBD" w:rsidRDefault="00133EA9" w:rsidP="00133EA9">
      <w:pPr>
        <w:spacing w:after="0" w:line="240" w:lineRule="auto"/>
        <w:jc w:val="center"/>
        <w:rPr>
          <w:rFonts w:ascii="Times New Roman" w:hAnsi="Times New Roman" w:cs="Times New Roman"/>
          <w:b/>
          <w:lang w:val="mk-MK"/>
        </w:rPr>
      </w:pPr>
      <w:r w:rsidRPr="00915FBD">
        <w:rPr>
          <w:rFonts w:ascii="Times New Roman" w:hAnsi="Times New Roman" w:cs="Times New Roman"/>
          <w:b/>
          <w:lang w:val="mk-MK"/>
        </w:rPr>
        <w:t>ПРАВНИ СТУДИИ, ПОЛИТИЧКИ СТУДИИ</w:t>
      </w:r>
      <w:r w:rsidRPr="00915FBD">
        <w:rPr>
          <w:rFonts w:ascii="Times New Roman" w:hAnsi="Times New Roman" w:cs="Times New Roman"/>
          <w:b/>
        </w:rPr>
        <w:t>,</w:t>
      </w:r>
      <w:r w:rsidRPr="00915FBD">
        <w:rPr>
          <w:rFonts w:ascii="Times New Roman" w:hAnsi="Times New Roman" w:cs="Times New Roman"/>
          <w:b/>
          <w:lang w:val="mk-MK"/>
        </w:rPr>
        <w:t xml:space="preserve"> СТУДИИ ПО НОВИНАРСТВО И ОДНОСИ СО ЈАВНОСТ</w:t>
      </w:r>
    </w:p>
    <w:p w14:paraId="1B839E9B" w14:textId="77777777" w:rsidR="00133EA9" w:rsidRPr="00915FBD" w:rsidRDefault="00133EA9" w:rsidP="00133EA9">
      <w:pPr>
        <w:spacing w:after="0" w:line="240" w:lineRule="auto"/>
        <w:jc w:val="center"/>
        <w:rPr>
          <w:rFonts w:ascii="Times New Roman" w:hAnsi="Times New Roman" w:cs="Times New Roman"/>
          <w:b/>
          <w:lang w:val="mk-MK"/>
        </w:rPr>
      </w:pPr>
      <w:r w:rsidRPr="00915FBD">
        <w:rPr>
          <w:rFonts w:ascii="Times New Roman" w:hAnsi="Times New Roman" w:cs="Times New Roman"/>
          <w:b/>
          <w:lang w:val="mk-MK"/>
        </w:rPr>
        <w:t>ВО УЧЕБНАТА 20</w:t>
      </w:r>
      <w:r w:rsidRPr="00915FBD">
        <w:rPr>
          <w:rFonts w:ascii="Times New Roman" w:hAnsi="Times New Roman" w:cs="Times New Roman"/>
          <w:b/>
        </w:rPr>
        <w:t>20</w:t>
      </w:r>
      <w:r w:rsidRPr="00915FBD">
        <w:rPr>
          <w:rFonts w:ascii="Times New Roman" w:hAnsi="Times New Roman" w:cs="Times New Roman"/>
          <w:b/>
          <w:lang w:val="mk-MK"/>
        </w:rPr>
        <w:t>/20</w:t>
      </w:r>
      <w:r w:rsidRPr="00915FBD">
        <w:rPr>
          <w:rFonts w:ascii="Times New Roman" w:hAnsi="Times New Roman" w:cs="Times New Roman"/>
          <w:b/>
        </w:rPr>
        <w:t>21</w:t>
      </w:r>
      <w:r w:rsidRPr="00915FBD">
        <w:rPr>
          <w:rFonts w:ascii="Times New Roman" w:hAnsi="Times New Roman" w:cs="Times New Roman"/>
          <w:b/>
          <w:lang w:val="mk-MK"/>
        </w:rPr>
        <w:t xml:space="preserve"> ГОДИНА</w:t>
      </w:r>
    </w:p>
    <w:p w14:paraId="3F0B36C6" w14:textId="0D6C640F" w:rsidR="005A1AF7" w:rsidRPr="00915FBD" w:rsidRDefault="005A1AF7" w:rsidP="002521FA">
      <w:pPr>
        <w:pStyle w:val="xp1"/>
        <w:shd w:val="clear" w:color="auto" w:fill="FFFFFF"/>
        <w:spacing w:before="0" w:beforeAutospacing="0" w:after="0" w:afterAutospacing="0"/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4972"/>
      </w:tblGrid>
      <w:tr w:rsidR="00133EA9" w:rsidRPr="00915FBD" w14:paraId="3178205B" w14:textId="77777777" w:rsidTr="00133EA9">
        <w:trPr>
          <w:jc w:val="center"/>
        </w:trPr>
        <w:tc>
          <w:tcPr>
            <w:tcW w:w="0" w:type="auto"/>
          </w:tcPr>
          <w:p w14:paraId="7735BA3A" w14:textId="0E8D8029" w:rsidR="00133EA9" w:rsidRPr="00915FBD" w:rsidRDefault="00133EA9" w:rsidP="002521FA">
            <w:pPr>
              <w:pStyle w:val="xp1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Датум:</w:t>
            </w:r>
          </w:p>
        </w:tc>
        <w:tc>
          <w:tcPr>
            <w:tcW w:w="0" w:type="auto"/>
          </w:tcPr>
          <w:p w14:paraId="6336340F" w14:textId="62263184" w:rsidR="00133EA9" w:rsidRPr="00915FBD" w:rsidRDefault="00133EA9" w:rsidP="00133EA9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10 и 11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септември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2020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година</w:t>
            </w:r>
            <w:proofErr w:type="spellEnd"/>
          </w:p>
        </w:tc>
      </w:tr>
      <w:tr w:rsidR="00133EA9" w:rsidRPr="00915FBD" w14:paraId="4EE79CF1" w14:textId="77777777" w:rsidTr="00133EA9">
        <w:trPr>
          <w:jc w:val="center"/>
        </w:trPr>
        <w:tc>
          <w:tcPr>
            <w:tcW w:w="0" w:type="auto"/>
          </w:tcPr>
          <w:p w14:paraId="687E1507" w14:textId="08468F17" w:rsidR="00133EA9" w:rsidRPr="00915FBD" w:rsidRDefault="00133EA9" w:rsidP="002521FA">
            <w:pPr>
              <w:pStyle w:val="xp1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Час:</w:t>
            </w:r>
          </w:p>
        </w:tc>
        <w:tc>
          <w:tcPr>
            <w:tcW w:w="0" w:type="auto"/>
          </w:tcPr>
          <w:p w14:paraId="47F9A2CE" w14:textId="50E6EF1B" w:rsidR="00133EA9" w:rsidRPr="00915FBD" w:rsidRDefault="00133EA9" w:rsidP="00133EA9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8:30-16:30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часот</w:t>
            </w:r>
            <w:proofErr w:type="spellEnd"/>
          </w:p>
        </w:tc>
      </w:tr>
      <w:tr w:rsidR="00133EA9" w:rsidRPr="00915FBD" w14:paraId="0FB82CC3" w14:textId="77777777" w:rsidTr="00133EA9">
        <w:trPr>
          <w:jc w:val="center"/>
        </w:trPr>
        <w:tc>
          <w:tcPr>
            <w:tcW w:w="0" w:type="auto"/>
          </w:tcPr>
          <w:p w14:paraId="267C96CE" w14:textId="59EBA87D" w:rsidR="00133EA9" w:rsidRPr="00915FBD" w:rsidRDefault="00133EA9" w:rsidP="002521FA">
            <w:pPr>
              <w:pStyle w:val="xp1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Локација:</w:t>
            </w:r>
          </w:p>
        </w:tc>
        <w:tc>
          <w:tcPr>
            <w:tcW w:w="0" w:type="auto"/>
          </w:tcPr>
          <w:p w14:paraId="14B21ABB" w14:textId="2AC1D8ED" w:rsidR="00133EA9" w:rsidRPr="00915FBD" w:rsidRDefault="00133EA9" w:rsidP="002521FA">
            <w:pPr>
              <w:pStyle w:val="xp1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Прав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е</w:t>
            </w: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н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факултет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„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Јустинијан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Први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”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во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Скопје</w:t>
            </w:r>
            <w:proofErr w:type="spellEnd"/>
          </w:p>
        </w:tc>
      </w:tr>
    </w:tbl>
    <w:p w14:paraId="3DCB31A5" w14:textId="21DD949C" w:rsidR="00EB7F7B" w:rsidRPr="00915FBD" w:rsidRDefault="00EB7F7B">
      <w:pPr>
        <w:rPr>
          <w:rFonts w:ascii="Times New Roman" w:hAnsi="Times New Roman" w:cs="Times New Roman"/>
          <w:b/>
          <w:bCs/>
          <w:lang w:val="mk-MK"/>
        </w:rPr>
      </w:pPr>
    </w:p>
    <w:p w14:paraId="1B2019E3" w14:textId="77777777" w:rsidR="00EB7F7B" w:rsidRPr="00915FBD" w:rsidRDefault="00EB7F7B" w:rsidP="00612CF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201F1E"/>
          <w:sz w:val="22"/>
          <w:szCs w:val="22"/>
          <w:lang w:val="mk-MK"/>
        </w:rPr>
      </w:pPr>
      <w:r w:rsidRPr="00915FBD">
        <w:rPr>
          <w:b/>
          <w:bCs/>
          <w:color w:val="201F1E"/>
          <w:sz w:val="22"/>
          <w:szCs w:val="22"/>
          <w:lang w:val="mk-MK"/>
        </w:rPr>
        <w:t>Почитувани студенти,</w:t>
      </w:r>
    </w:p>
    <w:p w14:paraId="29D5B661" w14:textId="77777777" w:rsidR="004B7E3F" w:rsidRPr="00915FBD" w:rsidRDefault="004B7E3F" w:rsidP="00F15082">
      <w:pPr>
        <w:pStyle w:val="xp1"/>
        <w:shd w:val="clear" w:color="auto" w:fill="FFFFFF"/>
        <w:spacing w:before="0" w:beforeAutospacing="0" w:after="0" w:afterAutospacing="0"/>
        <w:jc w:val="both"/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540C0120" w14:textId="0F1EA7F4" w:rsidR="00F15082" w:rsidRPr="00915FBD" w:rsidRDefault="00F15082" w:rsidP="00612CF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</w:rPr>
      </w:pP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На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10 и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на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11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септември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2020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година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во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периодот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8:30-16:30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часот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задолжително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треба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да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ги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поднес</w:t>
      </w:r>
      <w:proofErr w:type="spellEnd"/>
      <w:r w:rsidR="004B7E3F"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ете</w:t>
      </w:r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оригиналните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документи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за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пријавување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и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за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запишување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r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во Службата за студентски прашања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на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Правниот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факултет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r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„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Јустинијан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Први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”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во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Скопје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. </w:t>
      </w:r>
    </w:p>
    <w:p w14:paraId="6B940C0D" w14:textId="77777777" w:rsidR="00F15082" w:rsidRPr="00915FBD" w:rsidRDefault="00F15082" w:rsidP="00F15082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</w:p>
    <w:p w14:paraId="398DCA3E" w14:textId="00355FA8" w:rsidR="00EB7F7B" w:rsidRPr="00915FBD" w:rsidRDefault="00F15082" w:rsidP="0029528B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Треба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да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се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поднесат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следни</w:t>
      </w:r>
      <w:proofErr w:type="spellEnd"/>
      <w:r w:rsidR="003E789E"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т</w:t>
      </w:r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е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оригинални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5FBD">
        <w:rPr>
          <w:rStyle w:val="xs1"/>
          <w:color w:val="201F1E"/>
          <w:sz w:val="22"/>
          <w:szCs w:val="22"/>
          <w:bdr w:val="none" w:sz="0" w:space="0" w:color="auto" w:frame="1"/>
        </w:rPr>
        <w:t>документи</w:t>
      </w:r>
      <w:proofErr w:type="spellEnd"/>
      <w:r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 дадени во табелата</w:t>
      </w:r>
      <w:r w:rsidR="004B7E3F"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 подолу.</w:t>
      </w:r>
    </w:p>
    <w:p w14:paraId="541C4F80" w14:textId="77777777" w:rsidR="004B7E3F" w:rsidRPr="00915FBD" w:rsidRDefault="004B7E3F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0F948FE2" w14:textId="7DF70676" w:rsidR="00EB7F7B" w:rsidRPr="00915FBD" w:rsidRDefault="00EB7F7B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Заради заштита на Вашето и нашето здравје, а во насока на почитување на </w:t>
      </w:r>
      <w:r w:rsidR="00915FBD" w:rsidRPr="00915FBD">
        <w:rPr>
          <w:color w:val="201F1E"/>
          <w:sz w:val="22"/>
          <w:szCs w:val="22"/>
          <w:lang w:val="mk-MK"/>
        </w:rPr>
        <w:t>п</w:t>
      </w:r>
      <w:r w:rsidRPr="00915FBD">
        <w:rPr>
          <w:color w:val="201F1E"/>
          <w:sz w:val="22"/>
          <w:szCs w:val="22"/>
          <w:lang w:val="mk-MK"/>
        </w:rPr>
        <w:t xml:space="preserve">ротоколите за постапување во услови на пандемија, поднесувањето документи во Службата за студентски прашања на Правниот факултет „Јустинијан Први“ во Скопје ќе се одвива во два дена. </w:t>
      </w:r>
    </w:p>
    <w:p w14:paraId="229C9D28" w14:textId="77777777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089E4AE0" w14:textId="24F8526A" w:rsidR="004B7E3F" w:rsidRPr="00915FBD" w:rsidRDefault="00EB7F7B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На првиот ден, </w:t>
      </w:r>
      <w:r w:rsidRPr="00915FBD">
        <w:rPr>
          <w:b/>
          <w:bCs/>
          <w:color w:val="201F1E"/>
          <w:sz w:val="22"/>
          <w:szCs w:val="22"/>
          <w:lang w:val="mk-MK"/>
        </w:rPr>
        <w:t>10 септември 2020 година</w:t>
      </w:r>
      <w:r w:rsidR="00612CFE" w:rsidRPr="00915FBD">
        <w:rPr>
          <w:color w:val="201F1E"/>
          <w:sz w:val="22"/>
          <w:szCs w:val="22"/>
          <w:lang w:val="mk-MK"/>
        </w:rPr>
        <w:t>,</w:t>
      </w:r>
      <w:r w:rsidRPr="00915FBD">
        <w:rPr>
          <w:color w:val="201F1E"/>
          <w:sz w:val="22"/>
          <w:szCs w:val="22"/>
          <w:lang w:val="mk-MK"/>
        </w:rPr>
        <w:t xml:space="preserve"> документи треба да поднесат студентите на </w:t>
      </w:r>
      <w:r w:rsidR="004B7E3F" w:rsidRPr="00915FBD">
        <w:rPr>
          <w:color w:val="201F1E"/>
          <w:sz w:val="22"/>
          <w:szCs w:val="22"/>
          <w:lang w:val="mk-MK"/>
        </w:rPr>
        <w:t>п</w:t>
      </w:r>
      <w:r w:rsidRPr="00915FBD">
        <w:rPr>
          <w:color w:val="201F1E"/>
          <w:sz w:val="22"/>
          <w:szCs w:val="22"/>
          <w:lang w:val="mk-MK"/>
        </w:rPr>
        <w:t xml:space="preserve">равни студии </w:t>
      </w:r>
      <w:r w:rsidR="004B7E3F" w:rsidRPr="00915FBD">
        <w:rPr>
          <w:color w:val="201F1E"/>
          <w:sz w:val="22"/>
          <w:szCs w:val="22"/>
          <w:lang w:val="mk-MK"/>
        </w:rPr>
        <w:t>-</w:t>
      </w:r>
      <w:r w:rsidRPr="00915FBD">
        <w:rPr>
          <w:color w:val="201F1E"/>
          <w:sz w:val="22"/>
          <w:szCs w:val="22"/>
          <w:lang w:val="mk-MK"/>
        </w:rPr>
        <w:t xml:space="preserve"> државна квота </w:t>
      </w:r>
      <w:r w:rsidR="00612CFE" w:rsidRPr="00915FBD">
        <w:rPr>
          <w:color w:val="201F1E"/>
          <w:sz w:val="22"/>
          <w:szCs w:val="22"/>
          <w:lang w:val="mk-MK"/>
        </w:rPr>
        <w:t>рангирани</w:t>
      </w:r>
      <w:r w:rsidRPr="00915FBD">
        <w:rPr>
          <w:color w:val="201F1E"/>
          <w:sz w:val="22"/>
          <w:szCs w:val="22"/>
          <w:lang w:val="mk-MK"/>
        </w:rPr>
        <w:t xml:space="preserve"> на конечната ранг листа заклучно со број 106. </w:t>
      </w:r>
    </w:p>
    <w:p w14:paraId="3DE164F3" w14:textId="77777777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51607F08" w14:textId="32F37401" w:rsidR="00EB7F7B" w:rsidRPr="00915FBD" w:rsidRDefault="003E789E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Студентите запишани на </w:t>
      </w:r>
      <w:r w:rsidR="004B7E3F" w:rsidRPr="00915FBD">
        <w:rPr>
          <w:color w:val="201F1E"/>
          <w:sz w:val="22"/>
          <w:szCs w:val="22"/>
          <w:lang w:val="mk-MK"/>
        </w:rPr>
        <w:t xml:space="preserve">правни студии </w:t>
      </w:r>
      <w:r w:rsidR="00612CFE" w:rsidRPr="00915FBD">
        <w:rPr>
          <w:color w:val="201F1E"/>
          <w:sz w:val="22"/>
          <w:szCs w:val="22"/>
          <w:lang w:val="mk-MK"/>
        </w:rPr>
        <w:t xml:space="preserve">- </w:t>
      </w:r>
      <w:r w:rsidR="004B7E3F" w:rsidRPr="00915FBD">
        <w:rPr>
          <w:color w:val="201F1E"/>
          <w:sz w:val="22"/>
          <w:szCs w:val="22"/>
          <w:lang w:val="mk-MK"/>
        </w:rPr>
        <w:t>државна квота со реден број на конечната ранг листа 107-159; правни студии -</w:t>
      </w:r>
      <w:r w:rsidR="00612CFE" w:rsidRPr="00915FBD">
        <w:rPr>
          <w:color w:val="201F1E"/>
          <w:sz w:val="22"/>
          <w:szCs w:val="22"/>
          <w:lang w:val="mk-MK"/>
        </w:rPr>
        <w:t xml:space="preserve"> </w:t>
      </w:r>
      <w:r w:rsidR="004B7E3F" w:rsidRPr="00915FBD">
        <w:rPr>
          <w:color w:val="201F1E"/>
          <w:sz w:val="22"/>
          <w:szCs w:val="22"/>
          <w:lang w:val="mk-MK"/>
        </w:rPr>
        <w:t>специјални услови; правни студии – вонредни, односи со јавност -</w:t>
      </w:r>
      <w:r w:rsidRPr="00915FBD">
        <w:rPr>
          <w:color w:val="201F1E"/>
          <w:sz w:val="22"/>
          <w:szCs w:val="22"/>
          <w:lang w:val="mk-MK"/>
        </w:rPr>
        <w:t xml:space="preserve"> </w:t>
      </w:r>
      <w:r w:rsidR="004B7E3F" w:rsidRPr="00915FBD">
        <w:rPr>
          <w:color w:val="201F1E"/>
          <w:sz w:val="22"/>
          <w:szCs w:val="22"/>
          <w:lang w:val="mk-MK"/>
        </w:rPr>
        <w:t>државна квота</w:t>
      </w:r>
      <w:r w:rsidRPr="00915FBD">
        <w:rPr>
          <w:color w:val="201F1E"/>
          <w:sz w:val="22"/>
          <w:szCs w:val="22"/>
          <w:lang w:val="mk-MK"/>
        </w:rPr>
        <w:t>;</w:t>
      </w:r>
      <w:r w:rsidR="004B7E3F" w:rsidRPr="00915FBD">
        <w:rPr>
          <w:color w:val="201F1E"/>
          <w:sz w:val="22"/>
          <w:szCs w:val="22"/>
          <w:lang w:val="mk-MK"/>
        </w:rPr>
        <w:t xml:space="preserve"> политички студии – државна квота</w:t>
      </w:r>
      <w:r w:rsidR="00612CFE" w:rsidRPr="00915FBD">
        <w:rPr>
          <w:color w:val="201F1E"/>
          <w:sz w:val="22"/>
          <w:szCs w:val="22"/>
          <w:lang w:val="mk-MK"/>
        </w:rPr>
        <w:t xml:space="preserve">; </w:t>
      </w:r>
      <w:r w:rsidR="004B7E3F" w:rsidRPr="00915FBD">
        <w:rPr>
          <w:color w:val="201F1E"/>
          <w:sz w:val="22"/>
          <w:szCs w:val="22"/>
          <w:lang w:val="mk-MK"/>
        </w:rPr>
        <w:t>политички студии на англиски јазик -</w:t>
      </w:r>
      <w:r w:rsidRPr="00915FBD">
        <w:rPr>
          <w:color w:val="201F1E"/>
          <w:sz w:val="22"/>
          <w:szCs w:val="22"/>
          <w:lang w:val="mk-MK"/>
        </w:rPr>
        <w:t xml:space="preserve"> </w:t>
      </w:r>
      <w:r w:rsidR="004B7E3F" w:rsidRPr="00915FBD">
        <w:rPr>
          <w:color w:val="201F1E"/>
          <w:sz w:val="22"/>
          <w:szCs w:val="22"/>
          <w:lang w:val="mk-MK"/>
        </w:rPr>
        <w:t>државна квота; новинарство -</w:t>
      </w:r>
      <w:r w:rsidR="00612CFE" w:rsidRPr="00915FBD">
        <w:rPr>
          <w:color w:val="201F1E"/>
          <w:sz w:val="22"/>
          <w:szCs w:val="22"/>
          <w:lang w:val="mk-MK"/>
        </w:rPr>
        <w:t xml:space="preserve"> </w:t>
      </w:r>
      <w:r w:rsidR="004B7E3F" w:rsidRPr="00915FBD">
        <w:rPr>
          <w:color w:val="201F1E"/>
          <w:sz w:val="22"/>
          <w:szCs w:val="22"/>
          <w:lang w:val="mk-MK"/>
        </w:rPr>
        <w:t>државна квота и новинарство – вонредни</w:t>
      </w:r>
      <w:r w:rsidR="00612CFE" w:rsidRPr="00915FBD">
        <w:rPr>
          <w:color w:val="201F1E"/>
          <w:sz w:val="22"/>
          <w:szCs w:val="22"/>
          <w:lang w:val="mk-MK"/>
        </w:rPr>
        <w:t>,</w:t>
      </w:r>
      <w:r w:rsidR="004B7E3F" w:rsidRPr="00915FBD">
        <w:rPr>
          <w:color w:val="201F1E"/>
          <w:sz w:val="22"/>
          <w:szCs w:val="22"/>
          <w:lang w:val="mk-MK"/>
        </w:rPr>
        <w:t xml:space="preserve"> </w:t>
      </w:r>
      <w:r w:rsidR="00EB7F7B" w:rsidRPr="00915FBD">
        <w:rPr>
          <w:color w:val="201F1E"/>
          <w:sz w:val="22"/>
          <w:szCs w:val="22"/>
          <w:lang w:val="mk-MK"/>
        </w:rPr>
        <w:t xml:space="preserve"> документите да ги донесат на </w:t>
      </w:r>
      <w:r w:rsidR="00EB7F7B" w:rsidRPr="00915FBD">
        <w:rPr>
          <w:b/>
          <w:bCs/>
          <w:color w:val="201F1E"/>
          <w:sz w:val="22"/>
          <w:szCs w:val="22"/>
          <w:lang w:val="mk-MK"/>
        </w:rPr>
        <w:t>11 септември 2020 година</w:t>
      </w:r>
      <w:r w:rsidR="00EB7F7B" w:rsidRPr="00915FBD">
        <w:rPr>
          <w:color w:val="201F1E"/>
          <w:sz w:val="22"/>
          <w:szCs w:val="22"/>
          <w:lang w:val="mk-MK"/>
        </w:rPr>
        <w:t xml:space="preserve">. </w:t>
      </w:r>
    </w:p>
    <w:p w14:paraId="6550C9A7" w14:textId="77777777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7DF63D01" w14:textId="6BB04B97" w:rsidR="00EB7F7B" w:rsidRPr="00915FBD" w:rsidRDefault="00EB7F7B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Службата за студентски прашања ќе работи во периодот </w:t>
      </w:r>
      <w:r w:rsidRPr="00915FBD">
        <w:rPr>
          <w:b/>
          <w:bCs/>
          <w:color w:val="201F1E"/>
          <w:sz w:val="22"/>
          <w:szCs w:val="22"/>
          <w:lang w:val="mk-MK"/>
        </w:rPr>
        <w:t>8:30 – 16:30 часот</w:t>
      </w:r>
      <w:r w:rsidRPr="00915FBD">
        <w:rPr>
          <w:color w:val="201F1E"/>
          <w:sz w:val="22"/>
          <w:szCs w:val="22"/>
          <w:lang w:val="mk-MK"/>
        </w:rPr>
        <w:t xml:space="preserve">. </w:t>
      </w:r>
    </w:p>
    <w:p w14:paraId="41B2DE58" w14:textId="77777777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6A8F4D2A" w14:textId="6754F7CA" w:rsidR="00EB7F7B" w:rsidRPr="00915FBD" w:rsidRDefault="00EB7F7B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>На влезот на Факултетот ќе добиете реден број за влез во Службата за студентски прашања.</w:t>
      </w:r>
    </w:p>
    <w:p w14:paraId="16904390" w14:textId="7325C838" w:rsidR="00EB7F7B" w:rsidRPr="00915FBD" w:rsidRDefault="00EB7F7B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Истовремено </w:t>
      </w:r>
      <w:r w:rsidR="003E789E" w:rsidRPr="00915FBD">
        <w:rPr>
          <w:color w:val="201F1E"/>
          <w:sz w:val="22"/>
          <w:szCs w:val="22"/>
          <w:lang w:val="mk-MK"/>
        </w:rPr>
        <w:t xml:space="preserve">во просторијата </w:t>
      </w:r>
      <w:r w:rsidRPr="00915FBD">
        <w:rPr>
          <w:color w:val="201F1E"/>
          <w:sz w:val="22"/>
          <w:szCs w:val="22"/>
          <w:lang w:val="mk-MK"/>
        </w:rPr>
        <w:t>ќе може да бидат присутн</w:t>
      </w:r>
      <w:r w:rsidR="00612CFE" w:rsidRPr="00915FBD">
        <w:rPr>
          <w:color w:val="201F1E"/>
          <w:sz w:val="22"/>
          <w:szCs w:val="22"/>
          <w:lang w:val="mk-MK"/>
        </w:rPr>
        <w:t>и</w:t>
      </w:r>
      <w:r w:rsidRPr="00915FBD">
        <w:rPr>
          <w:color w:val="201F1E"/>
          <w:sz w:val="22"/>
          <w:szCs w:val="22"/>
          <w:lang w:val="mk-MK"/>
        </w:rPr>
        <w:t xml:space="preserve"> најмногу пет лица.</w:t>
      </w:r>
    </w:p>
    <w:p w14:paraId="377CB617" w14:textId="50A254B7" w:rsidR="00EB7F7B" w:rsidRPr="00915FBD" w:rsidRDefault="00EB7F7B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Секој </w:t>
      </w:r>
      <w:r w:rsidR="00612CFE" w:rsidRPr="00915FBD">
        <w:rPr>
          <w:color w:val="201F1E"/>
          <w:sz w:val="22"/>
          <w:szCs w:val="22"/>
          <w:lang w:val="mk-MK"/>
        </w:rPr>
        <w:t>студент</w:t>
      </w:r>
      <w:r w:rsidRPr="00915FBD">
        <w:rPr>
          <w:color w:val="201F1E"/>
          <w:sz w:val="22"/>
          <w:szCs w:val="22"/>
          <w:lang w:val="mk-MK"/>
        </w:rPr>
        <w:t xml:space="preserve"> задолжително треба да носи маска за време на престојот во Факултетот.</w:t>
      </w:r>
    </w:p>
    <w:p w14:paraId="466274D6" w14:textId="27A8FB49" w:rsidR="00EB7F7B" w:rsidRPr="00915FBD" w:rsidRDefault="00EB7F7B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На влез на Факултетот секој </w:t>
      </w:r>
      <w:r w:rsidR="00612CFE" w:rsidRPr="00915FBD">
        <w:rPr>
          <w:color w:val="201F1E"/>
          <w:sz w:val="22"/>
          <w:szCs w:val="22"/>
          <w:lang w:val="mk-MK"/>
        </w:rPr>
        <w:t>студент</w:t>
      </w:r>
      <w:r w:rsidRPr="00915FBD">
        <w:rPr>
          <w:color w:val="201F1E"/>
          <w:sz w:val="22"/>
          <w:szCs w:val="22"/>
          <w:lang w:val="mk-MK"/>
        </w:rPr>
        <w:t xml:space="preserve"> задолжително треба да ги дезинфицира рацете.</w:t>
      </w:r>
    </w:p>
    <w:p w14:paraId="4A28FF79" w14:textId="08BFC65F" w:rsidR="00EB7F7B" w:rsidRPr="00915FBD" w:rsidRDefault="00EB7F7B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По поднесување на документите </w:t>
      </w:r>
      <w:r w:rsidR="00612CFE" w:rsidRPr="00915FBD">
        <w:rPr>
          <w:color w:val="201F1E"/>
          <w:sz w:val="22"/>
          <w:szCs w:val="22"/>
          <w:lang w:val="mk-MK"/>
        </w:rPr>
        <w:t>студентот</w:t>
      </w:r>
      <w:r w:rsidRPr="00915FBD">
        <w:rPr>
          <w:color w:val="201F1E"/>
          <w:sz w:val="22"/>
          <w:szCs w:val="22"/>
          <w:lang w:val="mk-MK"/>
        </w:rPr>
        <w:t xml:space="preserve"> треба без задржување да го напушти Факултетот. </w:t>
      </w:r>
    </w:p>
    <w:p w14:paraId="4029D466" w14:textId="1773CC17" w:rsidR="00915FBD" w:rsidRPr="00915FBD" w:rsidRDefault="00915FBD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</w:rPr>
      </w:pPr>
      <w:r w:rsidRPr="00915FBD">
        <w:rPr>
          <w:color w:val="201F1E"/>
          <w:sz w:val="22"/>
          <w:szCs w:val="22"/>
          <w:lang w:val="mk-MK"/>
        </w:rPr>
        <w:t xml:space="preserve">За подетални информации Ви стоиме на располагање на 02/3117-244 лок.145, </w:t>
      </w:r>
      <w:r w:rsidRPr="00915FBD">
        <w:rPr>
          <w:color w:val="201F1E"/>
          <w:sz w:val="22"/>
          <w:szCs w:val="22"/>
        </w:rPr>
        <w:fldChar w:fldCharType="begin"/>
      </w:r>
      <w:r w:rsidRPr="00915FBD">
        <w:rPr>
          <w:color w:val="201F1E"/>
          <w:sz w:val="22"/>
          <w:szCs w:val="22"/>
        </w:rPr>
        <w:instrText xml:space="preserve"> HYPERLINK "mailto:praven@pf.ukim.edu.mk" </w:instrText>
      </w:r>
      <w:r w:rsidRPr="00915FBD">
        <w:rPr>
          <w:color w:val="201F1E"/>
          <w:sz w:val="22"/>
          <w:szCs w:val="22"/>
        </w:rPr>
        <w:fldChar w:fldCharType="separate"/>
      </w:r>
      <w:r w:rsidRPr="00915FBD">
        <w:rPr>
          <w:rStyle w:val="Hyperlink"/>
          <w:sz w:val="22"/>
          <w:szCs w:val="22"/>
        </w:rPr>
        <w:t>praven@pf.ukim.edu.mk</w:t>
      </w:r>
      <w:r w:rsidRPr="00915FBD">
        <w:rPr>
          <w:color w:val="201F1E"/>
          <w:sz w:val="22"/>
          <w:szCs w:val="22"/>
        </w:rPr>
        <w:fldChar w:fldCharType="end"/>
      </w:r>
      <w:r w:rsidRPr="00915FBD">
        <w:rPr>
          <w:color w:val="201F1E"/>
          <w:sz w:val="22"/>
          <w:szCs w:val="22"/>
        </w:rPr>
        <w:t xml:space="preserve">, </w:t>
      </w:r>
      <w:hyperlink r:id="rId7" w:history="1">
        <w:r w:rsidRPr="00915FBD">
          <w:rPr>
            <w:rStyle w:val="Hyperlink"/>
            <w:sz w:val="22"/>
            <w:szCs w:val="22"/>
          </w:rPr>
          <w:t>https://www.facebook.com/pravenfakultetjustinijanprvi/</w:t>
        </w:r>
      </w:hyperlink>
      <w:r w:rsidRPr="00915FBD">
        <w:rPr>
          <w:color w:val="201F1E"/>
          <w:sz w:val="22"/>
          <w:szCs w:val="22"/>
        </w:rPr>
        <w:t xml:space="preserve">. </w:t>
      </w:r>
    </w:p>
    <w:p w14:paraId="5E04BA03" w14:textId="7660F807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7355A43E" w14:textId="77777777" w:rsidR="003E789E" w:rsidRPr="00915FBD" w:rsidRDefault="003E789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20263A60" w14:textId="25B03107" w:rsidR="00612CFE" w:rsidRPr="00915FBD" w:rsidRDefault="00612CFE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>Ви благодариме на разбирањето.</w:t>
      </w:r>
    </w:p>
    <w:p w14:paraId="6F395A73" w14:textId="064FDE06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4105438D" w14:textId="661C30E7" w:rsidR="00612CFE" w:rsidRPr="00915FBD" w:rsidRDefault="00612CFE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>Ви посакуваме пред с</w:t>
      </w:r>
      <w:r w:rsidR="003E789E" w:rsidRPr="00915FBD">
        <w:rPr>
          <w:color w:val="201F1E"/>
          <w:sz w:val="22"/>
          <w:szCs w:val="22"/>
          <w:lang w:val="mk-MK"/>
        </w:rPr>
        <w:t>è</w:t>
      </w:r>
      <w:r w:rsidRPr="00915FBD">
        <w:rPr>
          <w:color w:val="201F1E"/>
          <w:sz w:val="22"/>
          <w:szCs w:val="22"/>
          <w:lang w:val="mk-MK"/>
        </w:rPr>
        <w:t xml:space="preserve"> добро здравје и многу успех во текот на студиите.</w:t>
      </w:r>
    </w:p>
    <w:p w14:paraId="12807CDC" w14:textId="6642BF90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56CE3F2B" w14:textId="77777777" w:rsidR="003E789E" w:rsidRPr="00915FBD" w:rsidRDefault="003E789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29BBE7A2" w14:textId="628D038E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sz w:val="22"/>
          <w:szCs w:val="22"/>
          <w:lang w:val="mk-MK"/>
        </w:rPr>
      </w:pPr>
      <w:r w:rsidRPr="00915FBD">
        <w:rPr>
          <w:b/>
          <w:bCs/>
          <w:color w:val="201F1E"/>
          <w:sz w:val="22"/>
          <w:szCs w:val="22"/>
          <w:lang w:val="mk-MK"/>
        </w:rPr>
        <w:t>Правен факултет „Јустинијан Први“ во Скопје</w:t>
      </w:r>
    </w:p>
    <w:p w14:paraId="12567DAD" w14:textId="77777777" w:rsidR="00EB7F7B" w:rsidRPr="00915FBD" w:rsidRDefault="00EB7F7B">
      <w:pPr>
        <w:rPr>
          <w:rFonts w:ascii="Times New Roman" w:hAnsi="Times New Roman" w:cs="Times New Roman"/>
          <w:b/>
          <w:bCs/>
          <w:lang w:val="mk-MK"/>
        </w:rPr>
      </w:pPr>
    </w:p>
    <w:p w14:paraId="55634ED9" w14:textId="415A33A1" w:rsidR="002521FA" w:rsidRPr="00915FBD" w:rsidRDefault="00612CFE" w:rsidP="003E789E">
      <w:pPr>
        <w:jc w:val="center"/>
        <w:rPr>
          <w:rFonts w:ascii="Times New Roman" w:hAnsi="Times New Roman" w:cs="Times New Roman"/>
          <w:b/>
          <w:bCs/>
          <w:lang w:val="mk-MK"/>
        </w:rPr>
      </w:pPr>
      <w:r w:rsidRPr="00915FBD">
        <w:rPr>
          <w:rFonts w:ascii="Times New Roman" w:hAnsi="Times New Roman" w:cs="Times New Roman"/>
          <w:b/>
          <w:bCs/>
          <w:lang w:val="mk-MK"/>
        </w:rPr>
        <w:br w:type="page"/>
      </w:r>
      <w:r w:rsidR="00EB7F7B" w:rsidRPr="00915FBD">
        <w:rPr>
          <w:rFonts w:ascii="Times New Roman" w:hAnsi="Times New Roman" w:cs="Times New Roman"/>
          <w:b/>
          <w:bCs/>
          <w:lang w:val="mk-MK"/>
        </w:rPr>
        <w:lastRenderedPageBreak/>
        <w:t>ЛИСТА ЗА ПРОВЕРКА НА ПОДНЕСЕНИ ДОКУМЕНТИ</w:t>
      </w:r>
    </w:p>
    <w:p w14:paraId="79D6771B" w14:textId="77777777" w:rsidR="00EB7F7B" w:rsidRPr="00915FBD" w:rsidRDefault="00EB7F7B" w:rsidP="00133EA9">
      <w:pPr>
        <w:spacing w:after="0" w:line="240" w:lineRule="auto"/>
        <w:rPr>
          <w:rFonts w:ascii="Times New Roman" w:hAnsi="Times New Roman" w:cs="Times New Roman"/>
          <w:b/>
          <w:bCs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657"/>
      </w:tblGrid>
      <w:tr w:rsidR="00B75A7A" w:rsidRPr="00915FBD" w14:paraId="3298F8A3" w14:textId="77777777" w:rsidTr="00B75A7A">
        <w:tc>
          <w:tcPr>
            <w:tcW w:w="988" w:type="dxa"/>
          </w:tcPr>
          <w:p w14:paraId="674F73D2" w14:textId="77777777" w:rsidR="00B75A7A" w:rsidRPr="00915FBD" w:rsidRDefault="00B75A7A" w:rsidP="002521FA">
            <w:pPr>
              <w:pStyle w:val="ListParagraph"/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6E1B3200" w14:textId="1F93D8C9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Fonts w:ascii="Times New Roman" w:hAnsi="Times New Roman" w:cs="Times New Roman"/>
                <w:b/>
                <w:bCs/>
                <w:lang w:val="mk-MK"/>
              </w:rPr>
              <w:t>Документ</w:t>
            </w:r>
          </w:p>
        </w:tc>
        <w:tc>
          <w:tcPr>
            <w:tcW w:w="657" w:type="dxa"/>
          </w:tcPr>
          <w:p w14:paraId="245A2DBA" w14:textId="0022BC04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915FBD">
              <w:rPr>
                <w:rFonts w:ascii="Times New Roman" w:hAnsi="Times New Roman" w:cs="Times New Roman"/>
                <w:lang w:val="mk-MK"/>
              </w:rPr>
              <w:t>√</w:t>
            </w:r>
          </w:p>
        </w:tc>
      </w:tr>
      <w:tr w:rsidR="00B75A7A" w:rsidRPr="00915FBD" w14:paraId="77332E7C" w14:textId="77777777" w:rsidTr="00B75A7A">
        <w:tc>
          <w:tcPr>
            <w:tcW w:w="988" w:type="dxa"/>
          </w:tcPr>
          <w:p w14:paraId="3187444E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2D543BEE" w14:textId="3E668557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П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ријава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за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запишување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(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образец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А1)</w:t>
            </w:r>
          </w:p>
        </w:tc>
        <w:tc>
          <w:tcPr>
            <w:tcW w:w="657" w:type="dxa"/>
          </w:tcPr>
          <w:p w14:paraId="138BD9E7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25110541" w14:textId="77777777" w:rsidTr="00B75A7A">
        <w:tc>
          <w:tcPr>
            <w:tcW w:w="988" w:type="dxa"/>
          </w:tcPr>
          <w:p w14:paraId="018B3466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5465EF84" w14:textId="34E10B58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Е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лектронска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пријава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(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од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iKnow-системот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)</w:t>
            </w:r>
          </w:p>
        </w:tc>
        <w:tc>
          <w:tcPr>
            <w:tcW w:w="657" w:type="dxa"/>
          </w:tcPr>
          <w:p w14:paraId="65A27936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55334BE0" w14:textId="77777777" w:rsidTr="00B75A7A">
        <w:tc>
          <w:tcPr>
            <w:tcW w:w="988" w:type="dxa"/>
          </w:tcPr>
          <w:p w14:paraId="19035307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2F94E0CD" w14:textId="30F2B16C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О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ригинални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свидетелства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од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сите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класови</w:t>
            </w:r>
            <w:proofErr w:type="spellEnd"/>
          </w:p>
        </w:tc>
        <w:tc>
          <w:tcPr>
            <w:tcW w:w="657" w:type="dxa"/>
          </w:tcPr>
          <w:p w14:paraId="7D80E738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6D88FB51" w14:textId="77777777" w:rsidTr="00B75A7A">
        <w:tc>
          <w:tcPr>
            <w:tcW w:w="988" w:type="dxa"/>
          </w:tcPr>
          <w:p w14:paraId="2BF2A605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16D7D8E6" w14:textId="6D1DB4BA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Д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окумент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за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положена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државна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матура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(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оригинално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свидетелство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за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завршено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средно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образование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)</w:t>
            </w:r>
          </w:p>
        </w:tc>
        <w:tc>
          <w:tcPr>
            <w:tcW w:w="657" w:type="dxa"/>
          </w:tcPr>
          <w:p w14:paraId="71A8A32D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44B7B31D" w14:textId="77777777" w:rsidTr="00B75A7A">
        <w:tc>
          <w:tcPr>
            <w:tcW w:w="988" w:type="dxa"/>
          </w:tcPr>
          <w:p w14:paraId="3B1E49F0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14074B3D" w14:textId="70D24EFC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И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звод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од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матичната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книга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на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родените</w:t>
            </w:r>
            <w:proofErr w:type="spellEnd"/>
          </w:p>
        </w:tc>
        <w:tc>
          <w:tcPr>
            <w:tcW w:w="657" w:type="dxa"/>
          </w:tcPr>
          <w:p w14:paraId="76DE2ED6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23B358E4" w14:textId="77777777" w:rsidTr="00B75A7A">
        <w:tc>
          <w:tcPr>
            <w:tcW w:w="988" w:type="dxa"/>
          </w:tcPr>
          <w:p w14:paraId="565F449D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1FD81626" w14:textId="08044659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Д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оказ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за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државјанство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на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РСМ (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уверение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или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решение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)</w:t>
            </w:r>
          </w:p>
        </w:tc>
        <w:tc>
          <w:tcPr>
            <w:tcW w:w="657" w:type="dxa"/>
          </w:tcPr>
          <w:p w14:paraId="3FD684D9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5DA3D4BF" w14:textId="77777777" w:rsidTr="00B75A7A">
        <w:tc>
          <w:tcPr>
            <w:tcW w:w="988" w:type="dxa"/>
          </w:tcPr>
          <w:p w14:paraId="3265F76C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527ABFE7" w14:textId="7CF1DE06" w:rsidR="00B75A7A" w:rsidRPr="00915FBD" w:rsidRDefault="00B75A7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01F1E"/>
                <w:sz w:val="22"/>
                <w:szCs w:val="22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П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отврда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за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уплатa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:</w:t>
            </w:r>
          </w:p>
          <w:p w14:paraId="0CD1C6D9" w14:textId="4A20D5BD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lang w:val="mk-MK"/>
              </w:rPr>
            </w:pP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</w:rPr>
              <w:sym w:font="Symbol" w:char="F0B7"/>
            </w:r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 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Административната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такса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во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износ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од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50,00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денари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Образец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ПП </w:t>
            </w:r>
            <w:proofErr w:type="gram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50:Назив</w:t>
            </w:r>
            <w:proofErr w:type="gram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на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примачот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: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Трезорска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сметка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-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Скопје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;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Банка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на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примачот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: НБРСМ;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Тансакциска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сметка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100-0000000-630-95;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Уплатна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сметка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840-ХХХ- 03161;Конто 722313 00)</w:t>
            </w:r>
          </w:p>
        </w:tc>
        <w:tc>
          <w:tcPr>
            <w:tcW w:w="657" w:type="dxa"/>
          </w:tcPr>
          <w:p w14:paraId="66C639C9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519C7591" w14:textId="77777777" w:rsidTr="00B75A7A">
        <w:tc>
          <w:tcPr>
            <w:tcW w:w="988" w:type="dxa"/>
          </w:tcPr>
          <w:p w14:paraId="0A529770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7862EBD2" w14:textId="4C97D7A8" w:rsidR="00B75A7A" w:rsidRPr="00915FBD" w:rsidRDefault="00B75A7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01F1E"/>
                <w:sz w:val="22"/>
                <w:szCs w:val="22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П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отврда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за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уплатa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:</w:t>
            </w:r>
          </w:p>
          <w:p w14:paraId="1D884FD3" w14:textId="0DB3B6D3" w:rsidR="00B75A7A" w:rsidRPr="00915FBD" w:rsidRDefault="00B75A7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color w:val="201F1E"/>
                <w:sz w:val="22"/>
                <w:szCs w:val="22"/>
              </w:rPr>
            </w:pPr>
            <w:r w:rsidRPr="00915FBD">
              <w:rPr>
                <w:rStyle w:val="xs2"/>
                <w:color w:val="201F1E"/>
                <w:sz w:val="22"/>
                <w:szCs w:val="22"/>
                <w:bdr w:val="none" w:sz="0" w:space="0" w:color="auto" w:frame="1"/>
              </w:rPr>
              <w:sym w:font="Symbol" w:char="F0B7"/>
            </w:r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 300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денари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на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жиро-сметката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на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факултетот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657" w:type="dxa"/>
          </w:tcPr>
          <w:p w14:paraId="116B049B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5ADB2892" w14:textId="77777777" w:rsidTr="00B75A7A">
        <w:tc>
          <w:tcPr>
            <w:tcW w:w="988" w:type="dxa"/>
          </w:tcPr>
          <w:p w14:paraId="2B2AC511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22D6EDBA" w14:textId="57B458BD" w:rsidR="00B75A7A" w:rsidRPr="00915FBD" w:rsidRDefault="00B75A7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Кандидатите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кои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конкурираат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за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запишување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како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вонредни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студенти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освен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горенаведените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треба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да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ги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поднесат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документите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М1/М2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образец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или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лекарско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уверение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наведени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во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глава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VI,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точка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3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од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Конкурсот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657" w:type="dxa"/>
          </w:tcPr>
          <w:p w14:paraId="2A6AB62A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33EA9" w:rsidRPr="00915FBD" w14:paraId="67A10D7D" w14:textId="77777777" w:rsidTr="00472DFC">
        <w:tc>
          <w:tcPr>
            <w:tcW w:w="988" w:type="dxa"/>
          </w:tcPr>
          <w:p w14:paraId="68335342" w14:textId="77777777" w:rsidR="00133EA9" w:rsidRPr="00915FBD" w:rsidRDefault="00133EA9" w:rsidP="00133EA9">
            <w:pPr>
              <w:pStyle w:val="ListParagraph"/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8028" w:type="dxa"/>
            <w:gridSpan w:val="2"/>
          </w:tcPr>
          <w:p w14:paraId="7973B985" w14:textId="15EAB84B" w:rsidR="00133EA9" w:rsidRPr="00915FBD" w:rsidRDefault="00133EA9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  <w:lang w:val="mk-MK"/>
              </w:rPr>
              <w:t>Кандидатите ги поднесуваат потпишани и следниве изјави:</w:t>
            </w:r>
          </w:p>
        </w:tc>
      </w:tr>
      <w:tr w:rsidR="00B75A7A" w:rsidRPr="00915FBD" w14:paraId="223D29BC" w14:textId="77777777" w:rsidTr="00B75A7A">
        <w:tc>
          <w:tcPr>
            <w:tcW w:w="988" w:type="dxa"/>
          </w:tcPr>
          <w:p w14:paraId="78AE9294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5C3A2289" w14:textId="21D3EF92" w:rsidR="00B75A7A" w:rsidRPr="00915FBD" w:rsidRDefault="00B75A7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Изјава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за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веродостојност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точност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на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поднесените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скенирани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документи</w:t>
            </w:r>
            <w:proofErr w:type="spellEnd"/>
          </w:p>
        </w:tc>
        <w:tc>
          <w:tcPr>
            <w:tcW w:w="657" w:type="dxa"/>
          </w:tcPr>
          <w:p w14:paraId="3D4BDBD4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57744B01" w14:textId="77777777" w:rsidTr="00B75A7A">
        <w:tc>
          <w:tcPr>
            <w:tcW w:w="988" w:type="dxa"/>
          </w:tcPr>
          <w:p w14:paraId="200256D8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14CA508C" w14:textId="16E9ECD3" w:rsidR="00B75A7A" w:rsidRPr="00915FBD" w:rsidRDefault="00B75A7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Изјава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за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неконкурирање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на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друг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универзитет</w:t>
            </w:r>
            <w:proofErr w:type="spellEnd"/>
          </w:p>
        </w:tc>
        <w:tc>
          <w:tcPr>
            <w:tcW w:w="657" w:type="dxa"/>
          </w:tcPr>
          <w:p w14:paraId="3080C78D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01561885" w14:textId="77777777" w:rsidTr="00B75A7A">
        <w:tc>
          <w:tcPr>
            <w:tcW w:w="988" w:type="dxa"/>
          </w:tcPr>
          <w:p w14:paraId="25404301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2D5737CF" w14:textId="59271DB8" w:rsidR="00B75A7A" w:rsidRPr="00915FBD" w:rsidRDefault="00B75A7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Изјава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за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национална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припадност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опционо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657" w:type="dxa"/>
          </w:tcPr>
          <w:p w14:paraId="0604CDC1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688910D9" w14:textId="77777777" w:rsidTr="00B75A7A">
        <w:tc>
          <w:tcPr>
            <w:tcW w:w="988" w:type="dxa"/>
          </w:tcPr>
          <w:p w14:paraId="3B03A576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15EF6122" w14:textId="0DE4FC92" w:rsidR="00B75A7A" w:rsidRPr="00915FBD" w:rsidRDefault="00B75A7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Изјава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за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неподигање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на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оригиналните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документи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во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период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од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три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месеци</w:t>
            </w:r>
            <w:proofErr w:type="spellEnd"/>
          </w:p>
        </w:tc>
        <w:tc>
          <w:tcPr>
            <w:tcW w:w="657" w:type="dxa"/>
          </w:tcPr>
          <w:p w14:paraId="1B6E10D9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36A9A452" w14:textId="77777777" w:rsidTr="00B75A7A">
        <w:tc>
          <w:tcPr>
            <w:tcW w:w="988" w:type="dxa"/>
          </w:tcPr>
          <w:p w14:paraId="316C8237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2ACC53B2" w14:textId="5E46A24E" w:rsidR="00B75A7A" w:rsidRPr="00915FBD" w:rsidRDefault="00B75A7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Изјава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за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согласност</w:t>
            </w:r>
            <w:proofErr w:type="spellEnd"/>
            <w:r w:rsidR="00A6153C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 xml:space="preserve"> за лични податоци</w:t>
            </w:r>
          </w:p>
        </w:tc>
        <w:tc>
          <w:tcPr>
            <w:tcW w:w="657" w:type="dxa"/>
          </w:tcPr>
          <w:p w14:paraId="7BB3AABA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2521FA" w:rsidRPr="00915FBD" w14:paraId="46D8D45A" w14:textId="77777777" w:rsidTr="00B75A7A">
        <w:tc>
          <w:tcPr>
            <w:tcW w:w="988" w:type="dxa"/>
          </w:tcPr>
          <w:p w14:paraId="3DDAA1AB" w14:textId="77777777" w:rsidR="002521FA" w:rsidRPr="00915FBD" w:rsidRDefault="002521F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0778F6BD" w14:textId="07574DCD" w:rsidR="002521FA" w:rsidRPr="00915FBD" w:rsidRDefault="002521F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>Изјавата</w:t>
            </w:r>
            <w:proofErr w:type="spellEnd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>за</w:t>
            </w:r>
            <w:proofErr w:type="spellEnd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>согласност</w:t>
            </w:r>
            <w:proofErr w:type="spellEnd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>за</w:t>
            </w:r>
            <w:proofErr w:type="spellEnd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>увид</w:t>
            </w:r>
            <w:proofErr w:type="spellEnd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>во</w:t>
            </w:r>
            <w:proofErr w:type="spellEnd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>студентско</w:t>
            </w:r>
            <w:proofErr w:type="spellEnd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5FBD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>досие</w:t>
            </w:r>
            <w:proofErr w:type="spellEnd"/>
          </w:p>
        </w:tc>
        <w:tc>
          <w:tcPr>
            <w:tcW w:w="657" w:type="dxa"/>
          </w:tcPr>
          <w:p w14:paraId="469E6D6D" w14:textId="77777777" w:rsidR="002521FA" w:rsidRPr="00915FBD" w:rsidRDefault="002521F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4F0E5CD6" w14:textId="77777777" w:rsidTr="00B75A7A">
        <w:tc>
          <w:tcPr>
            <w:tcW w:w="988" w:type="dxa"/>
          </w:tcPr>
          <w:p w14:paraId="38E05821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11A1B884" w14:textId="3C425EC8" w:rsidR="00B75A7A" w:rsidRPr="00915FBD" w:rsidRDefault="00B467A1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Индекс</w:t>
            </w:r>
          </w:p>
        </w:tc>
        <w:tc>
          <w:tcPr>
            <w:tcW w:w="657" w:type="dxa"/>
          </w:tcPr>
          <w:p w14:paraId="04306138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467A1" w:rsidRPr="00915FBD" w14:paraId="5A4E369F" w14:textId="77777777" w:rsidTr="00B75A7A">
        <w:tc>
          <w:tcPr>
            <w:tcW w:w="988" w:type="dxa"/>
          </w:tcPr>
          <w:p w14:paraId="6A84162C" w14:textId="77777777" w:rsidR="00B467A1" w:rsidRPr="00915FBD" w:rsidRDefault="00B467A1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685377FD" w14:textId="6D6FB9FA" w:rsidR="00B467A1" w:rsidRPr="00915FBD" w:rsidRDefault="00B467A1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С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тудентска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легитимација</w:t>
            </w:r>
            <w:proofErr w:type="spellEnd"/>
          </w:p>
        </w:tc>
        <w:tc>
          <w:tcPr>
            <w:tcW w:w="657" w:type="dxa"/>
          </w:tcPr>
          <w:p w14:paraId="652F153A" w14:textId="77777777" w:rsidR="00B467A1" w:rsidRPr="00915FBD" w:rsidRDefault="00B467A1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467A1" w:rsidRPr="00915FBD" w14:paraId="10CD9466" w14:textId="77777777" w:rsidTr="00B75A7A">
        <w:tc>
          <w:tcPr>
            <w:tcW w:w="988" w:type="dxa"/>
          </w:tcPr>
          <w:p w14:paraId="0A410EB9" w14:textId="77777777" w:rsidR="00B467A1" w:rsidRPr="00915FBD" w:rsidRDefault="00B467A1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7CDE7B1D" w14:textId="20A8258A" w:rsidR="00B467A1" w:rsidRPr="00915FBD" w:rsidRDefault="00B467A1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П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ријавни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листови</w:t>
            </w:r>
            <w:proofErr w:type="spellEnd"/>
            <w:r w:rsidR="002521FA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 xml:space="preserve"> </w:t>
            </w:r>
            <w:r w:rsidRPr="00915FBD">
              <w:rPr>
                <w:b/>
                <w:bCs/>
                <w:sz w:val="22"/>
                <w:szCs w:val="22"/>
                <w:lang w:val="ru-RU"/>
              </w:rPr>
              <w:t>со уплата за таксена марка од 50 денари</w:t>
            </w:r>
          </w:p>
        </w:tc>
        <w:tc>
          <w:tcPr>
            <w:tcW w:w="657" w:type="dxa"/>
          </w:tcPr>
          <w:p w14:paraId="7E25F24E" w14:textId="77777777" w:rsidR="00B467A1" w:rsidRPr="00915FBD" w:rsidRDefault="00B467A1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467A1" w:rsidRPr="00915FBD" w14:paraId="04CAD323" w14:textId="77777777" w:rsidTr="00B75A7A">
        <w:tc>
          <w:tcPr>
            <w:tcW w:w="988" w:type="dxa"/>
          </w:tcPr>
          <w:p w14:paraId="15AE1B6D" w14:textId="77777777" w:rsidR="00B467A1" w:rsidRPr="00915FBD" w:rsidRDefault="00B467A1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535EF49F" w14:textId="5E83DB40" w:rsidR="00B467A1" w:rsidRPr="00915FBD" w:rsidRDefault="002521F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Т</w:t>
            </w:r>
            <w:proofErr w:type="spellStart"/>
            <w:r w:rsidR="00B467A1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ри</w:t>
            </w:r>
            <w:proofErr w:type="spellEnd"/>
            <w:r w:rsidR="00B467A1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B467A1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фотографии</w:t>
            </w:r>
            <w:proofErr w:type="spellEnd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две</w:t>
            </w:r>
            <w:proofErr w:type="spellEnd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фотографии</w:t>
            </w:r>
            <w:proofErr w:type="spellEnd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со</w:t>
            </w:r>
            <w:proofErr w:type="spellEnd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димензии</w:t>
            </w:r>
            <w:proofErr w:type="spellEnd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3,5х4,5 и </w:t>
            </w:r>
            <w:proofErr w:type="spellStart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една</w:t>
            </w:r>
            <w:proofErr w:type="spellEnd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со</w:t>
            </w:r>
            <w:proofErr w:type="spellEnd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димензии</w:t>
            </w:r>
            <w:proofErr w:type="spellEnd"/>
            <w:r w:rsidR="00B467A1"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2х3)</w:t>
            </w:r>
          </w:p>
        </w:tc>
        <w:tc>
          <w:tcPr>
            <w:tcW w:w="657" w:type="dxa"/>
          </w:tcPr>
          <w:p w14:paraId="7CDB514C" w14:textId="77777777" w:rsidR="00B467A1" w:rsidRPr="00915FBD" w:rsidRDefault="00B467A1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467A1" w:rsidRPr="00915FBD" w14:paraId="0CE1E0BF" w14:textId="77777777" w:rsidTr="00B75A7A">
        <w:tc>
          <w:tcPr>
            <w:tcW w:w="988" w:type="dxa"/>
          </w:tcPr>
          <w:p w14:paraId="1E1795A0" w14:textId="77777777" w:rsidR="00B467A1" w:rsidRPr="00915FBD" w:rsidRDefault="00B467A1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6018BADB" w14:textId="4F8A1F1E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</w:rPr>
              <w:sym w:font="Symbol" w:char="F0B7"/>
            </w: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  <w:lang w:val="mk-MK"/>
              </w:rPr>
              <w:t xml:space="preserve"> 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>Потврда за уплатени 100 евра во денарска противвредност /прва рата/ за студенти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>во државна квота на сметка:</w:t>
            </w:r>
          </w:p>
          <w:p w14:paraId="2FC55FDE" w14:textId="64BC9BC8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mk-MK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Правен факултет „Јустинијан Први“ во Скопје</w:t>
            </w:r>
          </w:p>
          <w:p w14:paraId="41FB883D" w14:textId="32C8A661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Депонент: НБРМ</w:t>
            </w:r>
          </w:p>
          <w:p w14:paraId="69A655AA" w14:textId="692CB3C1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Сметка: 100000000063095</w:t>
            </w:r>
          </w:p>
          <w:p w14:paraId="2D313BDE" w14:textId="2A84E145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Буџетска сметка: 1600103700-788-11</w:t>
            </w:r>
          </w:p>
          <w:p w14:paraId="54D276B5" w14:textId="7ABD396C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Приходна шифра: 723012 програма 41</w:t>
            </w:r>
          </w:p>
          <w:p w14:paraId="27CA05F5" w14:textId="711AA3F9" w:rsidR="002521FA" w:rsidRPr="00915FBD" w:rsidRDefault="002521FA" w:rsidP="002521FA">
            <w:pPr>
              <w:jc w:val="both"/>
              <w:rPr>
                <w:rStyle w:val="xs2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</w:pPr>
            <w:r w:rsidRPr="00915FBD">
              <w:rPr>
                <w:rStyle w:val="xs2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Или</w:t>
            </w:r>
          </w:p>
          <w:p w14:paraId="2920ED66" w14:textId="3BE3A8A8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</w:rPr>
              <w:sym w:font="Symbol" w:char="F0B7"/>
            </w: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  <w:lang w:val="mk-MK"/>
              </w:rPr>
              <w:t xml:space="preserve"> 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Потврда за уплатени 200 евра во денарска противвредност /прва рата/ за студенти со кофинансирање </w:t>
            </w:r>
            <w:r w:rsidRPr="00915FBD">
              <w:rPr>
                <w:rFonts w:ascii="Times New Roman" w:hAnsi="Times New Roman" w:cs="Times New Roman"/>
                <w:b/>
                <w:bCs/>
                <w:lang w:val="mk-MK"/>
              </w:rPr>
              <w:t xml:space="preserve">и вонредни студенти 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>на сметка:</w:t>
            </w:r>
          </w:p>
          <w:p w14:paraId="6F402E41" w14:textId="3FD22832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mk-MK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Правен факултет „Јустинијан Први“ во Скопје</w:t>
            </w:r>
          </w:p>
          <w:p w14:paraId="0C3B6967" w14:textId="584360ED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Депонент: НБРМ</w:t>
            </w:r>
          </w:p>
          <w:p w14:paraId="5E475C93" w14:textId="6C3F4739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Сметка: 100000000063095</w:t>
            </w:r>
          </w:p>
          <w:p w14:paraId="72B74A2B" w14:textId="11D46988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Буџетска сметка: 1600103700-788-11</w:t>
            </w:r>
          </w:p>
          <w:p w14:paraId="09D3ED7A" w14:textId="413D5596" w:rsidR="00B467A1" w:rsidRPr="00915FBD" w:rsidRDefault="002521F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</w:pPr>
            <w:r w:rsidRPr="00915FBD">
              <w:rPr>
                <w:sz w:val="22"/>
                <w:szCs w:val="22"/>
                <w:lang w:val="ru-RU"/>
              </w:rPr>
              <w:tab/>
            </w:r>
            <w:r w:rsidRPr="00915FBD">
              <w:rPr>
                <w:sz w:val="22"/>
                <w:szCs w:val="22"/>
                <w:lang w:val="ru-RU"/>
              </w:rPr>
              <w:t xml:space="preserve">  </w:t>
            </w:r>
            <w:r w:rsidRPr="00915FBD">
              <w:rPr>
                <w:sz w:val="22"/>
                <w:szCs w:val="22"/>
                <w:lang w:val="ru-RU"/>
              </w:rPr>
              <w:t>Приходна шифра: 723012 програма 41</w:t>
            </w:r>
          </w:p>
        </w:tc>
        <w:tc>
          <w:tcPr>
            <w:tcW w:w="657" w:type="dxa"/>
          </w:tcPr>
          <w:p w14:paraId="224A0656" w14:textId="77777777" w:rsidR="00B467A1" w:rsidRPr="00915FBD" w:rsidRDefault="00B467A1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467A1" w:rsidRPr="00915FBD" w14:paraId="53F455A1" w14:textId="77777777" w:rsidTr="00B75A7A">
        <w:tc>
          <w:tcPr>
            <w:tcW w:w="988" w:type="dxa"/>
          </w:tcPr>
          <w:p w14:paraId="16E4FA1B" w14:textId="77777777" w:rsidR="00B467A1" w:rsidRPr="00915FBD" w:rsidRDefault="00B467A1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40598E06" w14:textId="77777777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</w:rPr>
              <w:sym w:font="Symbol" w:char="F0B7"/>
            </w: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  <w:lang w:val="mk-MK"/>
              </w:rPr>
              <w:t xml:space="preserve"> 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>Потврда за уплатени 400,00 денари за обнова на книжен фонд на сметка:</w:t>
            </w:r>
          </w:p>
          <w:p w14:paraId="46AA3FC4" w14:textId="2A5C207E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Правен факултет „Јустинијан Први“ во Скопје</w:t>
            </w:r>
          </w:p>
          <w:p w14:paraId="0C5D15E7" w14:textId="50533688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Депонент: НБРМ</w:t>
            </w:r>
          </w:p>
          <w:p w14:paraId="6A1DEE45" w14:textId="3A0EC620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lastRenderedPageBreak/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Сметка: 100000000063095</w:t>
            </w:r>
          </w:p>
          <w:p w14:paraId="194AC57B" w14:textId="074D59D0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Буџетска сметка: 1600103700-788-11</w:t>
            </w:r>
          </w:p>
          <w:p w14:paraId="695B95C7" w14:textId="529B923F" w:rsidR="00B467A1" w:rsidRPr="00915FBD" w:rsidRDefault="002521FA" w:rsidP="002521FA">
            <w:pPr>
              <w:jc w:val="both"/>
              <w:rPr>
                <w:rStyle w:val="xs1"/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Приходна шифра: 723012 програма 41</w:t>
            </w:r>
          </w:p>
        </w:tc>
        <w:tc>
          <w:tcPr>
            <w:tcW w:w="657" w:type="dxa"/>
          </w:tcPr>
          <w:p w14:paraId="798DE76E" w14:textId="77777777" w:rsidR="00B467A1" w:rsidRPr="00915FBD" w:rsidRDefault="00B467A1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2521FA" w:rsidRPr="00915FBD" w14:paraId="22148DA1" w14:textId="77777777" w:rsidTr="00B75A7A">
        <w:tc>
          <w:tcPr>
            <w:tcW w:w="988" w:type="dxa"/>
          </w:tcPr>
          <w:p w14:paraId="56B57B9D" w14:textId="77777777" w:rsidR="002521FA" w:rsidRPr="00915FBD" w:rsidRDefault="002521F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6CFA84C5" w14:textId="458C5884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</w:rPr>
              <w:sym w:font="Symbol" w:char="F0B7"/>
            </w: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  <w:lang w:val="mk-MK"/>
              </w:rPr>
              <w:t xml:space="preserve"> 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Потврда за уплатени 1.500,00 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>денари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за </w:t>
            </w:r>
            <w:r w:rsidRPr="00915FBD">
              <w:rPr>
                <w:rFonts w:ascii="Times New Roman" w:hAnsi="Times New Roman" w:cs="Times New Roman"/>
                <w:b/>
                <w:bCs/>
                <w:lang w:val="mk-MK"/>
              </w:rPr>
              <w:t>водење на електронско досие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 сметка:</w:t>
            </w:r>
          </w:p>
          <w:p w14:paraId="61C469A8" w14:textId="37AD003B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Правен факултет „Јустинијан Први“ во Скопје</w:t>
            </w:r>
          </w:p>
          <w:p w14:paraId="4716480B" w14:textId="019C35AD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Депонент: НБРМ</w:t>
            </w:r>
          </w:p>
          <w:p w14:paraId="3CD6AB0F" w14:textId="1371F284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Сметка: 100000000063095</w:t>
            </w:r>
          </w:p>
          <w:p w14:paraId="126D28DB" w14:textId="7EA9354F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Буџетска сметка: 1600103700-788-11</w:t>
            </w:r>
          </w:p>
          <w:p w14:paraId="0B541413" w14:textId="268CC3EF" w:rsidR="002521FA" w:rsidRPr="00915FBD" w:rsidRDefault="002521FA" w:rsidP="002521FA">
            <w:pPr>
              <w:jc w:val="both"/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Приходна шифра: 723012 програма 41</w:t>
            </w:r>
          </w:p>
        </w:tc>
        <w:tc>
          <w:tcPr>
            <w:tcW w:w="657" w:type="dxa"/>
          </w:tcPr>
          <w:p w14:paraId="3392CECE" w14:textId="77777777" w:rsidR="002521FA" w:rsidRPr="00915FBD" w:rsidRDefault="002521F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2521FA" w:rsidRPr="00915FBD" w14:paraId="33A094C6" w14:textId="77777777" w:rsidTr="00B75A7A">
        <w:tc>
          <w:tcPr>
            <w:tcW w:w="988" w:type="dxa"/>
          </w:tcPr>
          <w:p w14:paraId="051D6115" w14:textId="77777777" w:rsidR="002521FA" w:rsidRPr="00915FBD" w:rsidRDefault="002521F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54A5E579" w14:textId="0C911476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</w:rPr>
              <w:sym w:font="Symbol" w:char="F0B7"/>
            </w: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  <w:lang w:val="mk-MK"/>
              </w:rPr>
              <w:t xml:space="preserve"> 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Потврда за уплатени 200,00 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>денари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за солидарен фонд за штета на сметка:</w:t>
            </w:r>
          </w:p>
          <w:p w14:paraId="7B6139FB" w14:textId="1030C096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Правен факултет „Јустинијан Први“ во Скопје</w:t>
            </w:r>
          </w:p>
          <w:p w14:paraId="5BFA4905" w14:textId="054FAE6D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Депонент: НБРМ</w:t>
            </w:r>
          </w:p>
          <w:p w14:paraId="2BD021F4" w14:textId="779675D3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Сметка: 100000000063095</w:t>
            </w:r>
          </w:p>
          <w:p w14:paraId="6AB35F03" w14:textId="4039DE64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Буџетска сметка: 1600103700-788-11</w:t>
            </w:r>
          </w:p>
          <w:p w14:paraId="53220E16" w14:textId="030886EA" w:rsidR="002521FA" w:rsidRPr="00915FBD" w:rsidRDefault="002521FA" w:rsidP="002521FA">
            <w:pPr>
              <w:jc w:val="both"/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Приходна шифра: 723012 програма 41</w:t>
            </w:r>
          </w:p>
        </w:tc>
        <w:tc>
          <w:tcPr>
            <w:tcW w:w="657" w:type="dxa"/>
          </w:tcPr>
          <w:p w14:paraId="5C834951" w14:textId="77777777" w:rsidR="002521FA" w:rsidRPr="00915FBD" w:rsidRDefault="002521F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2521FA" w:rsidRPr="00915FBD" w14:paraId="6D6DC600" w14:textId="77777777" w:rsidTr="00B75A7A">
        <w:tc>
          <w:tcPr>
            <w:tcW w:w="988" w:type="dxa"/>
          </w:tcPr>
          <w:p w14:paraId="74296E79" w14:textId="77777777" w:rsidR="002521FA" w:rsidRPr="00915FBD" w:rsidRDefault="002521F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7689A3D4" w14:textId="153B6444" w:rsidR="002521FA" w:rsidRPr="00915FBD" w:rsidRDefault="002521F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color w:val="201F1E"/>
                <w:sz w:val="22"/>
                <w:szCs w:val="22"/>
              </w:rPr>
            </w:pPr>
            <w:r w:rsidRPr="00915FBD">
              <w:rPr>
                <w:rStyle w:val="xs2"/>
                <w:color w:val="201F1E"/>
                <w:sz w:val="22"/>
                <w:szCs w:val="22"/>
                <w:bdr w:val="none" w:sz="0" w:space="0" w:color="auto" w:frame="1"/>
              </w:rPr>
              <w:sym w:font="Symbol" w:char="F0B7"/>
            </w:r>
            <w:r w:rsidRPr="00915FBD">
              <w:rPr>
                <w:rStyle w:val="xs2"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 xml:space="preserve"> </w:t>
            </w:r>
            <w:r w:rsidRPr="00915FBD">
              <w:rPr>
                <w:b/>
                <w:bCs/>
                <w:sz w:val="22"/>
                <w:szCs w:val="22"/>
                <w:lang w:val="ru-RU"/>
              </w:rPr>
              <w:t>Потврда за уплатени 750,00 денари за</w:t>
            </w:r>
            <w:r w:rsidRPr="00915FBD">
              <w:rPr>
                <w:sz w:val="22"/>
                <w:szCs w:val="22"/>
                <w:lang w:val="ru-RU"/>
              </w:rPr>
              <w:t xml:space="preserve"> информативни, информатички, културни и спортски активности на студентите на Универзитетот „Св.Кирил и Методиј“ во Скопје </w:t>
            </w:r>
            <w:r w:rsidR="00133EA9" w:rsidRPr="00915FBD">
              <w:rPr>
                <w:b/>
                <w:bCs/>
                <w:sz w:val="22"/>
                <w:szCs w:val="22"/>
                <w:lang w:val="ru-RU"/>
              </w:rPr>
              <w:t>(ИКСА)</w:t>
            </w:r>
            <w:r w:rsidR="00133EA9" w:rsidRPr="00915FBD">
              <w:rPr>
                <w:sz w:val="22"/>
                <w:szCs w:val="22"/>
                <w:lang w:val="ru-RU"/>
              </w:rPr>
              <w:t xml:space="preserve"> </w:t>
            </w:r>
            <w:r w:rsidRPr="00915FBD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Надоместокот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го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поднесуваат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сите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примени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кандидати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во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сите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категории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студенти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вклучително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студентите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ослободени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од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плаќање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партиципација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кофинансирање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по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разни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основи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).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Овој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надоместок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студентите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го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поднесуваат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секоја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учебна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година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при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запишување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на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зимскиот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  <w:t>семестар</w:t>
            </w:r>
            <w:proofErr w:type="spellEnd"/>
            <w:r w:rsidRPr="00915FBD">
              <w:rPr>
                <w:rStyle w:val="xs1"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)</w:t>
            </w:r>
            <w:r w:rsidRPr="00915FBD">
              <w:rPr>
                <w:sz w:val="22"/>
                <w:szCs w:val="22"/>
                <w:lang w:val="ru-RU"/>
              </w:rPr>
              <w:t>:</w:t>
            </w:r>
            <w:r w:rsidRPr="00915FBD">
              <w:rPr>
                <w:sz w:val="22"/>
                <w:szCs w:val="22"/>
                <w:lang w:val="ru-RU"/>
              </w:rPr>
              <w:tab/>
            </w:r>
            <w:r w:rsidRPr="00915FBD">
              <w:rPr>
                <w:sz w:val="22"/>
                <w:szCs w:val="22"/>
                <w:lang w:val="ru-RU"/>
              </w:rPr>
              <w:t xml:space="preserve">  </w:t>
            </w:r>
            <w:r w:rsidRPr="00915FBD">
              <w:rPr>
                <w:sz w:val="22"/>
                <w:szCs w:val="22"/>
                <w:lang w:val="ru-RU"/>
              </w:rPr>
              <w:tab/>
            </w:r>
            <w:r w:rsidRPr="00915FBD">
              <w:rPr>
                <w:sz w:val="22"/>
                <w:szCs w:val="22"/>
                <w:lang w:val="ru-RU"/>
              </w:rPr>
              <w:t xml:space="preserve">  </w:t>
            </w:r>
          </w:p>
          <w:p w14:paraId="195EF21B" w14:textId="56876D4C" w:rsidR="002521FA" w:rsidRPr="00915FBD" w:rsidRDefault="002521FA" w:rsidP="002521FA">
            <w:pPr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Депонент: НБРМ</w:t>
            </w:r>
          </w:p>
          <w:p w14:paraId="6A7AB379" w14:textId="76A0B200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Сметка: 100000000063095</w:t>
            </w:r>
          </w:p>
          <w:p w14:paraId="0044159B" w14:textId="676A3AA5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Буџетска сметка: 1600103689-788-18</w:t>
            </w:r>
          </w:p>
          <w:p w14:paraId="4EFD9D52" w14:textId="399A85E4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ru-RU"/>
              </w:rPr>
              <w:t>Приходна шифра: 723012 програма 41</w:t>
            </w:r>
          </w:p>
          <w:p w14:paraId="748004FA" w14:textId="13F624BD" w:rsidR="002521FA" w:rsidRPr="00915FBD" w:rsidRDefault="002521FA" w:rsidP="002521FA">
            <w:pPr>
              <w:jc w:val="both"/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915FBD">
              <w:rPr>
                <w:rFonts w:ascii="Times New Roman" w:hAnsi="Times New Roman" w:cs="Times New Roman"/>
              </w:rPr>
              <w:tab/>
            </w:r>
            <w:r w:rsidRPr="00915FBD">
              <w:rPr>
                <w:rFonts w:ascii="Times New Roman" w:hAnsi="Times New Roman" w:cs="Times New Roman"/>
              </w:rPr>
              <w:t xml:space="preserve">  </w:t>
            </w:r>
            <w:r w:rsidRPr="00915FBD">
              <w:rPr>
                <w:rFonts w:ascii="Times New Roman" w:hAnsi="Times New Roman" w:cs="Times New Roman"/>
                <w:lang w:val="mk-MK"/>
              </w:rPr>
              <w:t xml:space="preserve">Цел на дознака: </w:t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ИКСА </w:t>
            </w:r>
            <w:r w:rsidRPr="00915FBD">
              <w:rPr>
                <w:rFonts w:ascii="Times New Roman" w:hAnsi="Times New Roman" w:cs="Times New Roman"/>
                <w:lang w:val="mk-MK"/>
              </w:rPr>
              <w:t xml:space="preserve">за </w:t>
            </w:r>
            <w:r w:rsidRPr="00915FBD">
              <w:rPr>
                <w:rFonts w:ascii="Times New Roman" w:hAnsi="Times New Roman" w:cs="Times New Roman"/>
                <w:lang w:val="ru-RU"/>
              </w:rPr>
              <w:t>Правен факултет „Јустинијан Први“ - Скопје</w:t>
            </w:r>
          </w:p>
        </w:tc>
        <w:tc>
          <w:tcPr>
            <w:tcW w:w="657" w:type="dxa"/>
          </w:tcPr>
          <w:p w14:paraId="6E4BCFBF" w14:textId="77777777" w:rsidR="002521FA" w:rsidRPr="00915FBD" w:rsidRDefault="002521F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15FBD" w:rsidRPr="00915FBD" w14:paraId="6939D74D" w14:textId="77777777" w:rsidTr="00B75A7A">
        <w:tc>
          <w:tcPr>
            <w:tcW w:w="988" w:type="dxa"/>
          </w:tcPr>
          <w:p w14:paraId="0E0D9DEF" w14:textId="77777777" w:rsidR="00915FBD" w:rsidRPr="00915FBD" w:rsidRDefault="00915FBD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3B70958B" w14:textId="16C3D983" w:rsidR="00915FBD" w:rsidRPr="00915FBD" w:rsidRDefault="00915FBD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2"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2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Д</w:t>
            </w:r>
            <w:r w:rsidRPr="00915FBD">
              <w:rPr>
                <w:rStyle w:val="xs2"/>
                <w:b/>
                <w:bCs/>
                <w:sz w:val="22"/>
                <w:szCs w:val="22"/>
                <w:bdr w:val="none" w:sz="0" w:space="0" w:color="auto" w:frame="1"/>
                <w:lang w:val="mk-MK"/>
              </w:rPr>
              <w:t>оговор за студирање</w:t>
            </w:r>
            <w:r w:rsidRPr="00915FBD">
              <w:rPr>
                <w:rStyle w:val="xs2"/>
                <w:sz w:val="22"/>
                <w:szCs w:val="22"/>
                <w:bdr w:val="none" w:sz="0" w:space="0" w:color="auto" w:frame="1"/>
                <w:lang w:val="mk-MK"/>
              </w:rPr>
              <w:t xml:space="preserve"> (се пополнува на денот на уписот)</w:t>
            </w:r>
          </w:p>
        </w:tc>
        <w:tc>
          <w:tcPr>
            <w:tcW w:w="657" w:type="dxa"/>
          </w:tcPr>
          <w:p w14:paraId="6925C66B" w14:textId="77777777" w:rsidR="00915FBD" w:rsidRPr="00915FBD" w:rsidRDefault="00915FBD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14:paraId="73361799" w14:textId="7D343DC4" w:rsidR="00B75A7A" w:rsidRPr="00915FBD" w:rsidRDefault="00B75A7A" w:rsidP="002521FA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14:paraId="6A3252FB" w14:textId="77777777" w:rsidR="003E789E" w:rsidRPr="00915FBD" w:rsidRDefault="003E789E" w:rsidP="003E789E">
      <w:pPr>
        <w:jc w:val="right"/>
        <w:rPr>
          <w:rFonts w:ascii="Times New Roman" w:hAnsi="Times New Roman" w:cs="Times New Roman"/>
          <w:color w:val="201F1E"/>
          <w:lang w:val="mk-MK"/>
        </w:rPr>
      </w:pPr>
    </w:p>
    <w:p w14:paraId="433894A8" w14:textId="612AE403" w:rsidR="00EB7F7B" w:rsidRPr="00915FBD" w:rsidRDefault="00915FBD" w:rsidP="00915FBD">
      <w:pPr>
        <w:ind w:firstLine="720"/>
        <w:rPr>
          <w:rFonts w:ascii="Times New Roman" w:hAnsi="Times New Roman" w:cs="Times New Roman"/>
          <w:b/>
          <w:bCs/>
          <w:color w:val="201F1E"/>
          <w:lang w:val="mk-MK"/>
        </w:rPr>
      </w:pP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>Име и презиме на кандидат</w:t>
      </w: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ab/>
      </w: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ab/>
      </w: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ab/>
      </w: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ab/>
        <w:t xml:space="preserve">     О</w:t>
      </w:r>
      <w:r w:rsidR="00EB7F7B" w:rsidRPr="00915FBD">
        <w:rPr>
          <w:rFonts w:ascii="Times New Roman" w:hAnsi="Times New Roman" w:cs="Times New Roman"/>
          <w:b/>
          <w:bCs/>
          <w:color w:val="201F1E"/>
          <w:lang w:val="mk-MK"/>
        </w:rPr>
        <w:t>дговорно лице</w:t>
      </w:r>
    </w:p>
    <w:p w14:paraId="7E915915" w14:textId="53503E92" w:rsidR="00915FBD" w:rsidRPr="00915FBD" w:rsidRDefault="00915FBD" w:rsidP="00915FBD">
      <w:pPr>
        <w:ind w:left="720"/>
        <w:rPr>
          <w:rFonts w:ascii="Times New Roman" w:hAnsi="Times New Roman" w:cs="Times New Roman"/>
          <w:color w:val="201F1E"/>
          <w:lang w:val="mk-MK"/>
        </w:rPr>
      </w:pPr>
      <w:r w:rsidRPr="00915FBD">
        <w:rPr>
          <w:rFonts w:ascii="Times New Roman" w:hAnsi="Times New Roman" w:cs="Times New Roman"/>
          <w:color w:val="201F1E"/>
          <w:lang w:val="mk-MK"/>
        </w:rPr>
        <w:t xml:space="preserve">     (своерачен потпис)</w:t>
      </w:r>
    </w:p>
    <w:p w14:paraId="2B0716BA" w14:textId="2615C2DD" w:rsidR="00EB7F7B" w:rsidRPr="00915FBD" w:rsidRDefault="00915FBD" w:rsidP="00915FBD">
      <w:pPr>
        <w:ind w:firstLine="720"/>
        <w:rPr>
          <w:rFonts w:ascii="Times New Roman" w:eastAsia="Times New Roman" w:hAnsi="Times New Roman" w:cs="Times New Roman"/>
          <w:color w:val="201F1E"/>
          <w:lang w:val="mk-MK" w:eastAsia="en-GB"/>
        </w:rPr>
      </w:pPr>
      <w:r w:rsidRPr="00915FBD">
        <w:rPr>
          <w:rFonts w:ascii="Times New Roman" w:hAnsi="Times New Roman" w:cs="Times New Roman"/>
          <w:color w:val="201F1E"/>
          <w:lang w:val="mk-MK"/>
        </w:rPr>
        <w:t>-------------------------------------</w:t>
      </w:r>
      <w:r w:rsidRPr="00915FBD">
        <w:rPr>
          <w:rFonts w:ascii="Times New Roman" w:hAnsi="Times New Roman" w:cs="Times New Roman"/>
          <w:color w:val="201F1E"/>
          <w:lang w:val="mk-MK"/>
        </w:rPr>
        <w:tab/>
      </w:r>
      <w:r w:rsidRPr="00915FBD">
        <w:rPr>
          <w:rFonts w:ascii="Times New Roman" w:hAnsi="Times New Roman" w:cs="Times New Roman"/>
          <w:color w:val="201F1E"/>
          <w:lang w:val="mk-MK"/>
        </w:rPr>
        <w:tab/>
      </w:r>
      <w:r w:rsidRPr="00915FBD">
        <w:rPr>
          <w:rFonts w:ascii="Times New Roman" w:hAnsi="Times New Roman" w:cs="Times New Roman"/>
          <w:color w:val="201F1E"/>
          <w:lang w:val="mk-MK"/>
        </w:rPr>
        <w:tab/>
        <w:t xml:space="preserve">           </w:t>
      </w:r>
      <w:r w:rsidR="00EB7F7B" w:rsidRPr="00915FBD">
        <w:rPr>
          <w:rFonts w:ascii="Times New Roman" w:hAnsi="Times New Roman" w:cs="Times New Roman"/>
          <w:color w:val="201F1E"/>
          <w:lang w:val="mk-MK"/>
        </w:rPr>
        <w:t>-------------------------------------</w:t>
      </w:r>
    </w:p>
    <w:sectPr w:rsidR="00EB7F7B" w:rsidRPr="00915F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40B0F" w14:textId="77777777" w:rsidR="0061007B" w:rsidRDefault="0061007B" w:rsidP="00133EA9">
      <w:pPr>
        <w:spacing w:after="0" w:line="240" w:lineRule="auto"/>
      </w:pPr>
      <w:r>
        <w:separator/>
      </w:r>
    </w:p>
  </w:endnote>
  <w:endnote w:type="continuationSeparator" w:id="0">
    <w:p w14:paraId="49AC88D1" w14:textId="77777777" w:rsidR="0061007B" w:rsidRDefault="0061007B" w:rsidP="0013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724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2C8F3" w14:textId="6B438E1F" w:rsidR="00133EA9" w:rsidRDefault="00133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24654" w14:textId="77777777" w:rsidR="00133EA9" w:rsidRDefault="0013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6945" w14:textId="77777777" w:rsidR="0061007B" w:rsidRDefault="0061007B" w:rsidP="00133EA9">
      <w:pPr>
        <w:spacing w:after="0" w:line="240" w:lineRule="auto"/>
      </w:pPr>
      <w:r>
        <w:separator/>
      </w:r>
    </w:p>
  </w:footnote>
  <w:footnote w:type="continuationSeparator" w:id="0">
    <w:p w14:paraId="25ADC8DE" w14:textId="77777777" w:rsidR="0061007B" w:rsidRDefault="0061007B" w:rsidP="0013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00E0"/>
    <w:multiLevelType w:val="hybridMultilevel"/>
    <w:tmpl w:val="9806B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F7"/>
    <w:rsid w:val="00133EA9"/>
    <w:rsid w:val="002521FA"/>
    <w:rsid w:val="0029528B"/>
    <w:rsid w:val="003E789E"/>
    <w:rsid w:val="004B7E3F"/>
    <w:rsid w:val="005A1AF7"/>
    <w:rsid w:val="0061007B"/>
    <w:rsid w:val="00612CFE"/>
    <w:rsid w:val="00915FBD"/>
    <w:rsid w:val="00A6153C"/>
    <w:rsid w:val="00AD118A"/>
    <w:rsid w:val="00B467A1"/>
    <w:rsid w:val="00B75A7A"/>
    <w:rsid w:val="00BD5FB2"/>
    <w:rsid w:val="00D348DC"/>
    <w:rsid w:val="00EB7F7B"/>
    <w:rsid w:val="00F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AFB8"/>
  <w15:chartTrackingRefBased/>
  <w15:docId w15:val="{85495D3C-BC90-4D60-8519-35DE63FE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5A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5A1AF7"/>
  </w:style>
  <w:style w:type="paragraph" w:customStyle="1" w:styleId="xp2">
    <w:name w:val="x_p2"/>
    <w:basedOn w:val="Normal"/>
    <w:rsid w:val="005A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5A1AF7"/>
  </w:style>
  <w:style w:type="table" w:styleId="TableGrid">
    <w:name w:val="Table Grid"/>
    <w:basedOn w:val="TableNormal"/>
    <w:uiPriority w:val="39"/>
    <w:rsid w:val="00B7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A9"/>
  </w:style>
  <w:style w:type="paragraph" w:styleId="Footer">
    <w:name w:val="footer"/>
    <w:basedOn w:val="Normal"/>
    <w:link w:val="FooterChar"/>
    <w:uiPriority w:val="99"/>
    <w:unhideWhenUsed/>
    <w:rsid w:val="0013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A9"/>
  </w:style>
  <w:style w:type="character" w:styleId="Hyperlink">
    <w:name w:val="Hyperlink"/>
    <w:basedOn w:val="DefaultParagraphFont"/>
    <w:uiPriority w:val="99"/>
    <w:unhideWhenUsed/>
    <w:rsid w:val="00915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avenfakultetjustinijanpr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Gruevska-Drakulevski</dc:creator>
  <cp:keywords/>
  <dc:description/>
  <cp:lastModifiedBy>Aleksandra Gruevska-Drakulevski</cp:lastModifiedBy>
  <cp:revision>11</cp:revision>
  <dcterms:created xsi:type="dcterms:W3CDTF">2020-09-03T10:28:00Z</dcterms:created>
  <dcterms:modified xsi:type="dcterms:W3CDTF">2020-09-03T11:53:00Z</dcterms:modified>
</cp:coreProperties>
</file>