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F5C5" w14:textId="77777777" w:rsidR="0071158F" w:rsidRPr="00C464DB" w:rsidRDefault="0071158F">
      <w:pPr>
        <w:jc w:val="both"/>
        <w:rPr>
          <w:rFonts w:ascii="Georgia" w:hAnsi="Georgia" w:cs="MAC C Tim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70"/>
        <w:gridCol w:w="7229"/>
        <w:gridCol w:w="1314"/>
      </w:tblGrid>
      <w:tr w:rsidR="0071158F" w:rsidRPr="00C464DB" w14:paraId="0DEC3D0A" w14:textId="77777777" w:rsidTr="000F0BEB">
        <w:trPr>
          <w:trHeight w:val="720"/>
          <w:jc w:val="center"/>
        </w:trPr>
        <w:tc>
          <w:tcPr>
            <w:tcW w:w="1170" w:type="dxa"/>
            <w:shd w:val="clear" w:color="auto" w:fill="auto"/>
          </w:tcPr>
          <w:p w14:paraId="482E729D" w14:textId="61A11DCC" w:rsidR="0071158F" w:rsidRPr="00C464DB" w:rsidRDefault="00A049EE" w:rsidP="000F0BEB">
            <w:pPr>
              <w:jc w:val="center"/>
              <w:rPr>
                <w:rFonts w:ascii="Georgia" w:hAnsi="Georgia" w:cs="Arial"/>
                <w:lang w:val="ru-RU"/>
              </w:rPr>
            </w:pPr>
            <w:r>
              <w:rPr>
                <w:rFonts w:ascii="Georgia" w:hAnsi="Georgia" w:cs="Arial"/>
                <w:noProof/>
                <w:lang w:val="mk-MK" w:eastAsia="mk-MK"/>
              </w:rPr>
              <w:drawing>
                <wp:inline distT="0" distB="0" distL="0" distR="0" wp14:anchorId="3F766071" wp14:editId="15E086D4">
                  <wp:extent cx="36195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92" t="-485" r="-592" b="-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14:paraId="38EFC807" w14:textId="53022C7B" w:rsidR="0071158F" w:rsidRPr="00C464DB" w:rsidRDefault="0071158F">
            <w:pPr>
              <w:jc w:val="center"/>
              <w:rPr>
                <w:rFonts w:ascii="Georgia" w:hAnsi="Georgia"/>
              </w:rPr>
            </w:pPr>
            <w:r w:rsidRPr="00C464DB">
              <w:rPr>
                <w:rFonts w:ascii="Georgia" w:hAnsi="Georgia" w:cs="Arial"/>
                <w:lang w:val="ru-RU"/>
              </w:rPr>
              <w:t xml:space="preserve">РЕПУБЛИКА </w:t>
            </w:r>
            <w:r w:rsidR="004D0EA9" w:rsidRPr="00C464DB">
              <w:rPr>
                <w:rFonts w:ascii="Georgia" w:hAnsi="Georgia" w:cs="Arial"/>
                <w:lang w:val="ru-RU"/>
              </w:rPr>
              <w:t xml:space="preserve">СЕВЕРНА </w:t>
            </w:r>
            <w:r w:rsidRPr="00C464DB">
              <w:rPr>
                <w:rFonts w:ascii="Georgia" w:hAnsi="Georgia" w:cs="Arial"/>
                <w:lang w:val="ru-RU"/>
              </w:rPr>
              <w:t>МАКЕДОНИЈА</w:t>
            </w:r>
          </w:p>
          <w:p w14:paraId="61D989F6" w14:textId="2E81516C" w:rsidR="0071158F" w:rsidRPr="00050A4C" w:rsidRDefault="00050A4C">
            <w:pPr>
              <w:jc w:val="center"/>
              <w:rPr>
                <w:rFonts w:ascii="Georgia" w:hAnsi="Georgia"/>
                <w:b/>
                <w:bCs/>
              </w:rPr>
            </w:pPr>
            <w:r w:rsidRPr="00050A4C">
              <w:rPr>
                <w:rFonts w:ascii="Georgia" w:hAnsi="Georgia" w:cs="Arial"/>
                <w:b/>
                <w:bCs/>
                <w:lang w:val="ru-RU"/>
              </w:rPr>
              <w:t>УНИВЕРЗИТЕТ „СВ. КИРИЛ И МЕТОДИЈ“ СКОПЈЕ</w:t>
            </w:r>
          </w:p>
          <w:p w14:paraId="718E7EE7" w14:textId="1A9661C5" w:rsidR="0071158F" w:rsidRPr="00050A4C" w:rsidRDefault="00050A4C">
            <w:pPr>
              <w:jc w:val="center"/>
              <w:rPr>
                <w:rFonts w:ascii="Georgia" w:hAnsi="Georgia"/>
                <w:b/>
                <w:bCs/>
              </w:rPr>
            </w:pPr>
            <w:r w:rsidRPr="00050A4C">
              <w:rPr>
                <w:rFonts w:ascii="Georgia" w:hAnsi="Georgia" w:cs="Arial"/>
                <w:b/>
                <w:bCs/>
              </w:rPr>
              <w:t xml:space="preserve">ПРАВЕН ФАКУЛТЕТ „ЈУСТИНИЈАН </w:t>
            </w:r>
            <w:proofErr w:type="gramStart"/>
            <w:r w:rsidRPr="00050A4C">
              <w:rPr>
                <w:rFonts w:ascii="Georgia" w:hAnsi="Georgia" w:cs="Arial"/>
                <w:b/>
                <w:bCs/>
              </w:rPr>
              <w:t>ПРВИ</w:t>
            </w:r>
            <w:r w:rsidRPr="00050A4C">
              <w:rPr>
                <w:rFonts w:ascii="Georgia" w:hAnsi="Georgia" w:cs="Arial"/>
                <w:b/>
                <w:bCs/>
                <w:lang w:val="mk-MK"/>
              </w:rPr>
              <w:t>“ -</w:t>
            </w:r>
            <w:proofErr w:type="gramEnd"/>
            <w:r w:rsidRPr="00050A4C">
              <w:rPr>
                <w:rFonts w:ascii="Georgia" w:hAnsi="Georgia" w:cs="Arial"/>
                <w:b/>
                <w:bCs/>
                <w:lang w:val="mk-MK"/>
              </w:rPr>
              <w:t xml:space="preserve"> </w:t>
            </w:r>
            <w:r w:rsidRPr="00050A4C">
              <w:rPr>
                <w:rFonts w:ascii="Georgia" w:hAnsi="Georgia" w:cs="Arial"/>
                <w:b/>
                <w:bCs/>
              </w:rPr>
              <w:t>СКОПЈЕ</w:t>
            </w:r>
          </w:p>
          <w:p w14:paraId="02A74A46" w14:textId="77777777" w:rsidR="0071158F" w:rsidRPr="00C464DB" w:rsidRDefault="0071158F">
            <w:pPr>
              <w:jc w:val="center"/>
              <w:rPr>
                <w:rFonts w:ascii="Georgia" w:hAnsi="Georgia" w:cs="Arial"/>
                <w:lang w:val="mk-MK"/>
              </w:rPr>
            </w:pPr>
          </w:p>
          <w:p w14:paraId="66D917B3" w14:textId="77777777" w:rsidR="0071158F" w:rsidRPr="00C464DB" w:rsidRDefault="0071158F">
            <w:pPr>
              <w:rPr>
                <w:rFonts w:ascii="Georgia" w:hAnsi="Georgia" w:cs="Arial"/>
                <w:lang w:val="mk-MK"/>
              </w:rPr>
            </w:pPr>
          </w:p>
        </w:tc>
        <w:tc>
          <w:tcPr>
            <w:tcW w:w="1314" w:type="dxa"/>
            <w:shd w:val="clear" w:color="auto" w:fill="auto"/>
          </w:tcPr>
          <w:p w14:paraId="316F17AE" w14:textId="140FDF63" w:rsidR="0071158F" w:rsidRPr="00C464DB" w:rsidRDefault="00A049EE" w:rsidP="000F0BEB">
            <w:pPr>
              <w:jc w:val="center"/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noProof/>
                <w:lang w:val="mk-MK" w:eastAsia="mk-MK"/>
              </w:rPr>
              <w:drawing>
                <wp:inline distT="0" distB="0" distL="0" distR="0" wp14:anchorId="3B5EA3C2" wp14:editId="3E1A5A88">
                  <wp:extent cx="542925" cy="561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01" t="-1349" r="-1401" b="-1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EE5F68" w14:textId="77777777" w:rsidR="0071158F" w:rsidRPr="00C464DB" w:rsidRDefault="0071158F">
      <w:pPr>
        <w:ind w:firstLine="720"/>
        <w:jc w:val="both"/>
        <w:rPr>
          <w:rFonts w:ascii="Georgia" w:hAnsi="Georgia"/>
          <w:lang w:val="mk-MK"/>
        </w:rPr>
      </w:pPr>
    </w:p>
    <w:p w14:paraId="4DF9BE0C" w14:textId="77777777" w:rsidR="0071158F" w:rsidRPr="00C464DB" w:rsidRDefault="0071158F">
      <w:pPr>
        <w:ind w:firstLine="720"/>
        <w:jc w:val="both"/>
        <w:rPr>
          <w:rFonts w:ascii="Georgia" w:hAnsi="Georgia" w:cs="Arial"/>
          <w:lang w:val="mk-MK"/>
        </w:rPr>
      </w:pPr>
    </w:p>
    <w:p w14:paraId="00FCB113" w14:textId="77777777" w:rsidR="0071158F" w:rsidRPr="00C464DB" w:rsidRDefault="0071158F">
      <w:pPr>
        <w:ind w:firstLine="720"/>
        <w:jc w:val="both"/>
        <w:rPr>
          <w:rFonts w:ascii="Georgia" w:hAnsi="Georgia" w:cs="Arial"/>
          <w:lang w:val="mk-MK"/>
        </w:rPr>
      </w:pPr>
    </w:p>
    <w:p w14:paraId="7921C9CA" w14:textId="77777777" w:rsidR="0071158F" w:rsidRPr="00C464DB" w:rsidRDefault="0071158F">
      <w:pPr>
        <w:ind w:firstLine="720"/>
        <w:jc w:val="both"/>
        <w:rPr>
          <w:rFonts w:ascii="Georgia" w:hAnsi="Georgia" w:cs="Arial"/>
          <w:lang w:val="mk-MK"/>
        </w:rPr>
      </w:pPr>
    </w:p>
    <w:p w14:paraId="57075D1D" w14:textId="79AFCAB6" w:rsidR="004D0EA9" w:rsidRPr="00C464DB" w:rsidRDefault="004D0EA9">
      <w:pPr>
        <w:pStyle w:val="BodyText2"/>
        <w:spacing w:line="240" w:lineRule="auto"/>
        <w:ind w:firstLine="720"/>
        <w:jc w:val="both"/>
        <w:rPr>
          <w:rFonts w:ascii="Georgia" w:hAnsi="Georgia" w:cs="Arial"/>
          <w:lang w:val="mk-MK"/>
        </w:rPr>
      </w:pPr>
    </w:p>
    <w:p w14:paraId="20474AD0" w14:textId="4FD91BAB" w:rsidR="0071158F" w:rsidRPr="00C464DB" w:rsidRDefault="004D0EA9" w:rsidP="000F0BEB">
      <w:pPr>
        <w:pStyle w:val="BodyText2"/>
        <w:spacing w:line="240" w:lineRule="auto"/>
        <w:ind w:firstLine="720"/>
        <w:jc w:val="center"/>
        <w:rPr>
          <w:rFonts w:ascii="Georgia" w:hAnsi="Georgia" w:cs="Arial"/>
          <w:b/>
          <w:bCs/>
          <w:lang w:val="mk-MK"/>
        </w:rPr>
      </w:pPr>
      <w:r w:rsidRPr="00C464DB">
        <w:rPr>
          <w:rFonts w:ascii="Georgia" w:hAnsi="Georgia" w:cs="Arial"/>
          <w:b/>
          <w:bCs/>
          <w:lang w:val="mk-MK"/>
        </w:rPr>
        <w:t>ТЕХНИЧКА ДОКУМЕНТАЦИЈА</w:t>
      </w:r>
    </w:p>
    <w:p w14:paraId="5F90C4C1" w14:textId="5DB902B8" w:rsidR="004D0EA9" w:rsidRPr="00C464DB" w:rsidRDefault="004D0EA9" w:rsidP="000F0BEB">
      <w:pPr>
        <w:pStyle w:val="BodyText2"/>
        <w:spacing w:line="240" w:lineRule="auto"/>
        <w:ind w:firstLine="720"/>
        <w:jc w:val="center"/>
        <w:rPr>
          <w:rFonts w:ascii="Georgia" w:hAnsi="Georgia"/>
          <w:lang w:val="mk-MK"/>
        </w:rPr>
      </w:pPr>
      <w:r w:rsidRPr="00C464DB">
        <w:rPr>
          <w:rFonts w:ascii="Georgia" w:hAnsi="Georgia"/>
          <w:lang w:val="mk-MK"/>
        </w:rPr>
        <w:t>По</w:t>
      </w:r>
    </w:p>
    <w:p w14:paraId="6A0DD950" w14:textId="77777777" w:rsidR="0071158F" w:rsidRPr="00C464DB" w:rsidRDefault="0071158F">
      <w:pPr>
        <w:jc w:val="both"/>
        <w:rPr>
          <w:rFonts w:ascii="Georgia" w:hAnsi="Georgia" w:cs="Arial"/>
          <w:bCs/>
          <w:lang w:val="sv-SE"/>
        </w:rPr>
      </w:pPr>
    </w:p>
    <w:p w14:paraId="0BB9844E" w14:textId="77777777" w:rsidR="0071158F" w:rsidRPr="00C464DB" w:rsidRDefault="0071158F">
      <w:pPr>
        <w:jc w:val="center"/>
        <w:rPr>
          <w:rFonts w:ascii="Georgia" w:hAnsi="Georgia"/>
        </w:rPr>
      </w:pPr>
      <w:bookmarkStart w:id="0" w:name="_Hlk41390650"/>
      <w:r w:rsidRPr="00C464DB">
        <w:rPr>
          <w:rFonts w:ascii="Georgia" w:hAnsi="Georgia" w:cs="Arial"/>
          <w:b/>
          <w:bCs/>
        </w:rPr>
        <w:t xml:space="preserve">О Г Л А </w:t>
      </w:r>
      <w:proofErr w:type="gramStart"/>
      <w:r w:rsidRPr="00C464DB">
        <w:rPr>
          <w:rFonts w:ascii="Georgia" w:hAnsi="Georgia" w:cs="Arial"/>
          <w:b/>
          <w:bCs/>
        </w:rPr>
        <w:t xml:space="preserve">С  </w:t>
      </w:r>
      <w:proofErr w:type="spellStart"/>
      <w:r w:rsidRPr="00C464DB">
        <w:rPr>
          <w:rFonts w:ascii="Georgia" w:hAnsi="Georgia" w:cs="Arial"/>
          <w:b/>
          <w:bCs/>
        </w:rPr>
        <w:t>бр</w:t>
      </w:r>
      <w:proofErr w:type="spellEnd"/>
      <w:proofErr w:type="gramEnd"/>
      <w:r w:rsidRPr="00C464DB">
        <w:rPr>
          <w:rFonts w:ascii="Georgia" w:hAnsi="Georgia" w:cs="Arial"/>
          <w:b/>
          <w:bCs/>
        </w:rPr>
        <w:t xml:space="preserve">. </w:t>
      </w:r>
      <w:r w:rsidRPr="00C464DB">
        <w:rPr>
          <w:rFonts w:ascii="Georgia" w:hAnsi="Georgia" w:cs="Arial"/>
          <w:b/>
          <w:bCs/>
          <w:lang w:val="mk-MK"/>
        </w:rPr>
        <w:t>3</w:t>
      </w:r>
      <w:r w:rsidRPr="00C464DB">
        <w:rPr>
          <w:rFonts w:ascii="Georgia" w:hAnsi="Georgia" w:cs="Arial"/>
          <w:b/>
          <w:bCs/>
        </w:rPr>
        <w:t>/2020</w:t>
      </w:r>
    </w:p>
    <w:p w14:paraId="6715527D" w14:textId="77777777" w:rsidR="0071158F" w:rsidRPr="00C464DB" w:rsidRDefault="0071158F">
      <w:pPr>
        <w:jc w:val="center"/>
        <w:rPr>
          <w:rFonts w:ascii="Georgia" w:hAnsi="Georgia"/>
        </w:rPr>
      </w:pPr>
      <w:proofErr w:type="spellStart"/>
      <w:r w:rsidRPr="00C464DB">
        <w:rPr>
          <w:rFonts w:ascii="Georgia" w:hAnsi="Georgia" w:cs="Arial"/>
          <w:b/>
          <w:bCs/>
        </w:rPr>
        <w:t>за</w:t>
      </w:r>
      <w:proofErr w:type="spellEnd"/>
      <w:r w:rsidRPr="00C464DB">
        <w:rPr>
          <w:rFonts w:ascii="Georgia" w:hAnsi="Georgia" w:cs="Arial"/>
          <w:b/>
          <w:bCs/>
        </w:rPr>
        <w:t xml:space="preserve"> </w:t>
      </w:r>
      <w:proofErr w:type="spellStart"/>
      <w:r w:rsidRPr="00C464DB">
        <w:rPr>
          <w:rFonts w:ascii="Georgia" w:hAnsi="Georgia" w:cs="Arial"/>
          <w:b/>
          <w:bCs/>
        </w:rPr>
        <w:t>издавање</w:t>
      </w:r>
      <w:proofErr w:type="spellEnd"/>
      <w:r w:rsidRPr="00C464DB">
        <w:rPr>
          <w:rFonts w:ascii="Georgia" w:hAnsi="Georgia" w:cs="Arial"/>
          <w:b/>
          <w:bCs/>
        </w:rPr>
        <w:t xml:space="preserve"> </w:t>
      </w:r>
      <w:proofErr w:type="spellStart"/>
      <w:r w:rsidRPr="00C464DB">
        <w:rPr>
          <w:rFonts w:ascii="Georgia" w:hAnsi="Georgia" w:cs="Arial"/>
          <w:b/>
          <w:bCs/>
        </w:rPr>
        <w:t>на</w:t>
      </w:r>
      <w:proofErr w:type="spellEnd"/>
      <w:r w:rsidRPr="00C464DB">
        <w:rPr>
          <w:rFonts w:ascii="Georgia" w:hAnsi="Georgia" w:cs="Arial"/>
          <w:b/>
          <w:bCs/>
        </w:rPr>
        <w:t xml:space="preserve"> </w:t>
      </w:r>
      <w:proofErr w:type="spellStart"/>
      <w:r w:rsidRPr="00C464DB">
        <w:rPr>
          <w:rFonts w:ascii="Georgia" w:hAnsi="Georgia" w:cs="Arial"/>
          <w:b/>
          <w:bCs/>
        </w:rPr>
        <w:t>недвижен</w:t>
      </w:r>
      <w:proofErr w:type="spellEnd"/>
      <w:r w:rsidRPr="00C464DB">
        <w:rPr>
          <w:rFonts w:ascii="Georgia" w:hAnsi="Georgia" w:cs="Arial"/>
          <w:b/>
          <w:bCs/>
        </w:rPr>
        <w:t xml:space="preserve"> </w:t>
      </w:r>
      <w:proofErr w:type="spellStart"/>
      <w:r w:rsidRPr="00C464DB">
        <w:rPr>
          <w:rFonts w:ascii="Georgia" w:hAnsi="Georgia" w:cs="Arial"/>
          <w:b/>
          <w:bCs/>
        </w:rPr>
        <w:t>имот</w:t>
      </w:r>
      <w:proofErr w:type="spellEnd"/>
      <w:r w:rsidRPr="00C464DB">
        <w:rPr>
          <w:rFonts w:ascii="Georgia" w:hAnsi="Georgia" w:cs="Arial"/>
          <w:b/>
          <w:bCs/>
        </w:rPr>
        <w:t xml:space="preserve"> </w:t>
      </w:r>
      <w:proofErr w:type="spellStart"/>
      <w:r w:rsidRPr="00C464DB">
        <w:rPr>
          <w:rFonts w:ascii="Georgia" w:hAnsi="Georgia" w:cs="Arial"/>
          <w:b/>
          <w:bCs/>
        </w:rPr>
        <w:t>под</w:t>
      </w:r>
      <w:proofErr w:type="spellEnd"/>
      <w:r w:rsidRPr="00C464DB">
        <w:rPr>
          <w:rFonts w:ascii="Georgia" w:hAnsi="Georgia" w:cs="Arial"/>
          <w:b/>
          <w:bCs/>
        </w:rPr>
        <w:t xml:space="preserve"> </w:t>
      </w:r>
      <w:proofErr w:type="spellStart"/>
      <w:r w:rsidRPr="00C464DB">
        <w:rPr>
          <w:rFonts w:ascii="Georgia" w:hAnsi="Georgia" w:cs="Arial"/>
          <w:b/>
          <w:bCs/>
        </w:rPr>
        <w:t>закуп</w:t>
      </w:r>
      <w:proofErr w:type="spellEnd"/>
    </w:p>
    <w:bookmarkEnd w:id="0"/>
    <w:p w14:paraId="380A816B" w14:textId="77777777" w:rsidR="0071158F" w:rsidRPr="00C464DB" w:rsidRDefault="0071158F">
      <w:pPr>
        <w:rPr>
          <w:rFonts w:ascii="Georgia" w:hAnsi="Georgia" w:cs="Arial"/>
          <w:lang w:val="mk-MK"/>
        </w:rPr>
      </w:pPr>
    </w:p>
    <w:p w14:paraId="0613B0F4" w14:textId="77777777" w:rsidR="0071158F" w:rsidRPr="00C464DB" w:rsidRDefault="0071158F">
      <w:pPr>
        <w:rPr>
          <w:rFonts w:ascii="Georgia" w:hAnsi="Georgia" w:cs="Arial"/>
          <w:lang w:val="mk-MK"/>
        </w:rPr>
      </w:pPr>
    </w:p>
    <w:p w14:paraId="3C783444" w14:textId="77777777" w:rsidR="0071158F" w:rsidRPr="00C464DB" w:rsidRDefault="0071158F">
      <w:pPr>
        <w:rPr>
          <w:rFonts w:ascii="Georgia" w:hAnsi="Georgia" w:cs="Arial"/>
          <w:lang w:val="mk-MK"/>
        </w:rPr>
      </w:pPr>
    </w:p>
    <w:p w14:paraId="6A79F44F" w14:textId="356051E1" w:rsidR="0071158F" w:rsidRPr="00C464DB" w:rsidRDefault="0071158F" w:rsidP="000F0BEB">
      <w:pPr>
        <w:numPr>
          <w:ilvl w:val="0"/>
          <w:numId w:val="10"/>
        </w:numPr>
        <w:rPr>
          <w:rFonts w:ascii="Georgia" w:hAnsi="Georgia"/>
        </w:rPr>
      </w:pPr>
      <w:r w:rsidRPr="00C464DB">
        <w:rPr>
          <w:rFonts w:ascii="Georgia" w:hAnsi="Georgia" w:cs="Arial"/>
          <w:b/>
          <w:lang w:val="mk-MK"/>
        </w:rPr>
        <w:t>ЗАКУПОДА</w:t>
      </w:r>
      <w:r w:rsidR="004D0EA9" w:rsidRPr="00C464DB">
        <w:rPr>
          <w:rFonts w:ascii="Georgia" w:hAnsi="Georgia" w:cs="Arial"/>
          <w:b/>
          <w:lang w:val="mk-MK"/>
        </w:rPr>
        <w:t>ВАЧ</w:t>
      </w:r>
    </w:p>
    <w:p w14:paraId="639E7235" w14:textId="77777777" w:rsidR="0071158F" w:rsidRPr="00C464DB" w:rsidRDefault="0071158F">
      <w:pPr>
        <w:ind w:left="720"/>
        <w:rPr>
          <w:rFonts w:ascii="Georgia" w:hAnsi="Georgia" w:cs="Arial"/>
          <w:b/>
          <w:lang w:val="mk-MK"/>
        </w:rPr>
      </w:pPr>
    </w:p>
    <w:p w14:paraId="4B709BED" w14:textId="73A7C92E" w:rsidR="0071158F" w:rsidRPr="00C464DB" w:rsidRDefault="0071158F" w:rsidP="000F0BEB">
      <w:pPr>
        <w:jc w:val="both"/>
        <w:rPr>
          <w:rStyle w:val="Hyperlink"/>
          <w:rFonts w:ascii="Georgia" w:hAnsi="Georgia" w:cs="Arial"/>
        </w:rPr>
      </w:pPr>
      <w:proofErr w:type="spellStart"/>
      <w:r w:rsidRPr="00C464DB">
        <w:rPr>
          <w:rFonts w:ascii="Georgia" w:hAnsi="Georgia" w:cs="Arial"/>
          <w:b/>
        </w:rPr>
        <w:t>Правен</w:t>
      </w:r>
      <w:proofErr w:type="spellEnd"/>
      <w:r w:rsidRPr="00C464DB">
        <w:rPr>
          <w:rFonts w:ascii="Georgia" w:hAnsi="Georgia" w:cs="Arial"/>
          <w:b/>
        </w:rPr>
        <w:t xml:space="preserve"> </w:t>
      </w:r>
      <w:proofErr w:type="spellStart"/>
      <w:r w:rsidRPr="00C464DB">
        <w:rPr>
          <w:rFonts w:ascii="Georgia" w:hAnsi="Georgia" w:cs="Arial"/>
          <w:b/>
        </w:rPr>
        <w:t>факултет</w:t>
      </w:r>
      <w:proofErr w:type="spellEnd"/>
      <w:r w:rsidRPr="00C464DB">
        <w:rPr>
          <w:rFonts w:ascii="Georgia" w:hAnsi="Georgia" w:cs="Arial"/>
          <w:b/>
        </w:rPr>
        <w:t xml:space="preserve"> „</w:t>
      </w:r>
      <w:proofErr w:type="spellStart"/>
      <w:r w:rsidRPr="00C464DB">
        <w:rPr>
          <w:rFonts w:ascii="Georgia" w:hAnsi="Georgia" w:cs="Arial"/>
          <w:b/>
        </w:rPr>
        <w:t>Јустинијан</w:t>
      </w:r>
      <w:proofErr w:type="spellEnd"/>
      <w:r w:rsidRPr="00C464DB">
        <w:rPr>
          <w:rFonts w:ascii="Georgia" w:hAnsi="Georgia" w:cs="Arial"/>
          <w:b/>
        </w:rPr>
        <w:t xml:space="preserve"> </w:t>
      </w:r>
      <w:proofErr w:type="spellStart"/>
      <w:r w:rsidRPr="00C464DB">
        <w:rPr>
          <w:rFonts w:ascii="Georgia" w:hAnsi="Georgia" w:cs="Arial"/>
          <w:b/>
        </w:rPr>
        <w:t>Први</w:t>
      </w:r>
      <w:proofErr w:type="spellEnd"/>
      <w:r w:rsidRPr="00C464DB">
        <w:rPr>
          <w:rFonts w:ascii="Georgia" w:hAnsi="Georgia" w:cs="Arial"/>
          <w:b/>
        </w:rPr>
        <w:t xml:space="preserve">“ - </w:t>
      </w:r>
      <w:proofErr w:type="spellStart"/>
      <w:r w:rsidRPr="00C464DB">
        <w:rPr>
          <w:rFonts w:ascii="Georgia" w:hAnsi="Georgia" w:cs="Arial"/>
          <w:b/>
        </w:rPr>
        <w:t>Скопје</w:t>
      </w:r>
      <w:proofErr w:type="spellEnd"/>
      <w:r w:rsidRPr="00C464DB">
        <w:rPr>
          <w:rFonts w:ascii="Georgia" w:hAnsi="Georgia" w:cs="Arial"/>
          <w:b/>
        </w:rPr>
        <w:t xml:space="preserve"> </w:t>
      </w:r>
      <w:r w:rsidRPr="00C464DB">
        <w:rPr>
          <w:rFonts w:ascii="Georgia" w:hAnsi="Georgia" w:cs="Arial"/>
          <w:lang w:val="mk-MK"/>
        </w:rPr>
        <w:t xml:space="preserve"> во состав на Универзитет </w:t>
      </w:r>
      <w:r w:rsidR="004D0EA9" w:rsidRPr="00C464DB">
        <w:rPr>
          <w:rFonts w:ascii="Georgia" w:hAnsi="Georgia" w:cs="Arial"/>
          <w:lang w:val="mk-MK"/>
        </w:rPr>
        <w:t>„</w:t>
      </w:r>
      <w:proofErr w:type="spellStart"/>
      <w:r w:rsidRPr="00C464DB">
        <w:rPr>
          <w:rFonts w:ascii="Georgia" w:hAnsi="Georgia" w:cs="Arial"/>
          <w:lang w:val="mk-MK"/>
        </w:rPr>
        <w:t>Св.Кирил</w:t>
      </w:r>
      <w:proofErr w:type="spellEnd"/>
      <w:r w:rsidRPr="00C464DB">
        <w:rPr>
          <w:rFonts w:ascii="Georgia" w:hAnsi="Georgia" w:cs="Arial"/>
          <w:lang w:val="mk-MK"/>
        </w:rPr>
        <w:t xml:space="preserve"> и Методиј</w:t>
      </w:r>
      <w:r w:rsidR="004D0EA9" w:rsidRPr="00C464DB">
        <w:rPr>
          <w:rFonts w:ascii="Georgia" w:hAnsi="Georgia" w:cs="Arial"/>
          <w:lang w:val="mk-MK"/>
        </w:rPr>
        <w:t>“</w:t>
      </w:r>
      <w:r w:rsidRPr="00C464DB">
        <w:rPr>
          <w:rFonts w:ascii="Georgia" w:hAnsi="Georgia" w:cs="Arial"/>
          <w:lang w:val="mk-MK"/>
        </w:rPr>
        <w:t xml:space="preserve"> во Скопје со седиште на адреса </w:t>
      </w:r>
      <w:r w:rsidR="004D0EA9" w:rsidRPr="00C464DB">
        <w:rPr>
          <w:rFonts w:ascii="Georgia" w:hAnsi="Georgia" w:cs="Arial"/>
          <w:lang w:val="mk-MK"/>
        </w:rPr>
        <w:t>бул. Гоце Делчев 9б</w:t>
      </w:r>
      <w:r w:rsidRPr="00C464DB">
        <w:rPr>
          <w:rFonts w:ascii="Georgia" w:hAnsi="Georgia" w:cs="Arial"/>
          <w:lang w:val="mk-MK"/>
        </w:rPr>
        <w:t xml:space="preserve">, Скопје, телефон </w:t>
      </w:r>
      <w:r w:rsidR="000F0BEB" w:rsidRPr="00C464DB">
        <w:rPr>
          <w:rFonts w:ascii="Georgia" w:hAnsi="Georgia" w:cs="Arial"/>
        </w:rPr>
        <w:t>02/3117-244</w:t>
      </w:r>
      <w:r w:rsidRPr="00C464DB">
        <w:rPr>
          <w:rFonts w:ascii="Georgia" w:hAnsi="Georgia" w:cs="Arial"/>
          <w:lang w:val="mk-MK"/>
        </w:rPr>
        <w:t xml:space="preserve">, електронска пошта </w:t>
      </w:r>
      <w:hyperlink r:id="rId7" w:history="1">
        <w:r w:rsidR="000F0BEB" w:rsidRPr="00C464DB">
          <w:rPr>
            <w:rStyle w:val="Hyperlink"/>
            <w:rFonts w:ascii="Georgia" w:hAnsi="Georgia" w:cs="Arial"/>
          </w:rPr>
          <w:t>praven@pf.ukim.edu.mk</w:t>
        </w:r>
      </w:hyperlink>
    </w:p>
    <w:p w14:paraId="00B45F51" w14:textId="77777777" w:rsidR="000F0BEB" w:rsidRPr="00C464DB" w:rsidRDefault="000F0BEB" w:rsidP="000F0BEB">
      <w:pPr>
        <w:ind w:left="1146"/>
        <w:jc w:val="both"/>
        <w:rPr>
          <w:rFonts w:ascii="Georgia" w:hAnsi="Georgia" w:cs="Arial"/>
        </w:rPr>
      </w:pPr>
    </w:p>
    <w:p w14:paraId="153D0EDE" w14:textId="4B31ED6B" w:rsidR="000F0BEB" w:rsidRPr="00C464DB" w:rsidRDefault="0071158F" w:rsidP="000F0BEB">
      <w:pPr>
        <w:numPr>
          <w:ilvl w:val="0"/>
          <w:numId w:val="10"/>
        </w:numPr>
        <w:jc w:val="both"/>
        <w:rPr>
          <w:rFonts w:ascii="Georgia" w:hAnsi="Georgia"/>
        </w:rPr>
      </w:pPr>
      <w:r w:rsidRPr="00C464DB">
        <w:rPr>
          <w:rFonts w:ascii="Georgia" w:hAnsi="Georgia" w:cs="Arial"/>
          <w:b/>
          <w:lang w:val="mk-MK"/>
        </w:rPr>
        <w:t>ПРЕДМЕТ НА ЗАКУП</w:t>
      </w:r>
    </w:p>
    <w:p w14:paraId="7EACE0DF" w14:textId="77777777" w:rsidR="000F0BEB" w:rsidRPr="00C464DB" w:rsidRDefault="000F0BEB" w:rsidP="000F0BEB">
      <w:pPr>
        <w:jc w:val="both"/>
        <w:rPr>
          <w:rFonts w:ascii="Georgia" w:hAnsi="Georgia"/>
        </w:rPr>
      </w:pPr>
    </w:p>
    <w:p w14:paraId="620A9294" w14:textId="77777777" w:rsidR="000F0BEB" w:rsidRPr="00C464DB" w:rsidRDefault="000F0BEB" w:rsidP="000F0BEB">
      <w:pPr>
        <w:numPr>
          <w:ilvl w:val="1"/>
          <w:numId w:val="11"/>
        </w:numPr>
        <w:jc w:val="both"/>
        <w:rPr>
          <w:rFonts w:ascii="Georgia" w:hAnsi="Georgia"/>
        </w:rPr>
      </w:pPr>
      <w:r w:rsidRPr="00C464DB">
        <w:rPr>
          <w:rFonts w:ascii="Georgia" w:hAnsi="Georgia" w:cs="Arial"/>
          <w:b/>
          <w:lang w:val="mk-MK"/>
        </w:rPr>
        <w:t>Во закуп се дава н</w:t>
      </w:r>
      <w:r w:rsidR="004D0EA9" w:rsidRPr="00C464DB">
        <w:rPr>
          <w:rFonts w:ascii="Georgia" w:hAnsi="Georgia" w:cs="Arial"/>
          <w:b/>
          <w:lang w:val="mk-MK"/>
        </w:rPr>
        <w:t>едвижен имот и тоа</w:t>
      </w:r>
      <w:r w:rsidRPr="00C464DB">
        <w:rPr>
          <w:rFonts w:ascii="Georgia" w:hAnsi="Georgia" w:cs="Arial"/>
          <w:b/>
          <w:lang w:val="mk-MK"/>
        </w:rPr>
        <w:t xml:space="preserve">: </w:t>
      </w:r>
      <w:bookmarkStart w:id="1" w:name="_Hlk41390731"/>
    </w:p>
    <w:p w14:paraId="2AFF1F61" w14:textId="77777777" w:rsidR="007536AD" w:rsidRPr="00C464DB" w:rsidRDefault="0071158F" w:rsidP="007536AD">
      <w:pPr>
        <w:numPr>
          <w:ilvl w:val="2"/>
          <w:numId w:val="11"/>
        </w:numPr>
        <w:jc w:val="both"/>
        <w:rPr>
          <w:rFonts w:ascii="Georgia" w:hAnsi="Georgia" w:cs="Arial"/>
          <w:lang w:val="mk-MK"/>
        </w:rPr>
      </w:pPr>
      <w:proofErr w:type="spellStart"/>
      <w:r w:rsidRPr="00C464DB">
        <w:rPr>
          <w:rFonts w:ascii="Georgia" w:hAnsi="Georgia" w:cs="Arial"/>
        </w:rPr>
        <w:t>Се</w:t>
      </w:r>
      <w:proofErr w:type="spellEnd"/>
      <w:r w:rsidRPr="00C464DB">
        <w:rPr>
          <w:rFonts w:ascii="Georgia" w:hAnsi="Georgia" w:cs="Arial"/>
          <w:lang w:val="mk-MK"/>
        </w:rPr>
        <w:t xml:space="preserve"> издава под </w:t>
      </w:r>
      <w:proofErr w:type="gramStart"/>
      <w:r w:rsidRPr="00C464DB">
        <w:rPr>
          <w:rFonts w:ascii="Georgia" w:hAnsi="Georgia" w:cs="Arial"/>
          <w:lang w:val="mk-MK"/>
        </w:rPr>
        <w:t>закуп  недвижен</w:t>
      </w:r>
      <w:proofErr w:type="gramEnd"/>
      <w:r w:rsidRPr="00C464DB">
        <w:rPr>
          <w:rFonts w:ascii="Georgia" w:hAnsi="Georgia" w:cs="Arial"/>
          <w:lang w:val="mk-MK"/>
        </w:rPr>
        <w:t xml:space="preserve"> имот за отворање на бифе со површина од</w:t>
      </w:r>
      <w:r w:rsidR="007536AD" w:rsidRPr="00C464DB">
        <w:rPr>
          <w:rFonts w:ascii="Georgia" w:hAnsi="Georgia" w:cs="Arial"/>
          <w:lang w:val="mk-MK"/>
        </w:rPr>
        <w:t xml:space="preserve"> </w:t>
      </w:r>
      <w:r w:rsidR="000F0BEB" w:rsidRPr="00C464DB">
        <w:rPr>
          <w:rFonts w:ascii="Georgia" w:hAnsi="Georgia"/>
        </w:rPr>
        <w:t>1</w:t>
      </w:r>
      <w:r w:rsidRPr="00C464DB">
        <w:rPr>
          <w:rFonts w:ascii="Georgia" w:hAnsi="Georgia" w:cs="Arial"/>
        </w:rPr>
        <w:t xml:space="preserve">81 </w:t>
      </w:r>
      <w:proofErr w:type="spellStart"/>
      <w:r w:rsidRPr="00C464DB">
        <w:rPr>
          <w:rFonts w:ascii="Georgia" w:hAnsi="Georgia" w:cs="Arial"/>
        </w:rPr>
        <w:t>метри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квадратни</w:t>
      </w:r>
      <w:proofErr w:type="spellEnd"/>
      <w:r w:rsidRPr="00C464DB">
        <w:rPr>
          <w:rFonts w:ascii="Georgia" w:hAnsi="Georgia" w:cs="Arial"/>
        </w:rPr>
        <w:t xml:space="preserve"> (</w:t>
      </w:r>
      <w:proofErr w:type="spellStart"/>
      <w:r w:rsidRPr="00C464DB">
        <w:rPr>
          <w:rFonts w:ascii="Georgia" w:hAnsi="Georgia" w:cs="Arial"/>
        </w:rPr>
        <w:t>главен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простор</w:t>
      </w:r>
      <w:proofErr w:type="spellEnd"/>
      <w:r w:rsidRPr="00C464DB">
        <w:rPr>
          <w:rFonts w:ascii="Georgia" w:hAnsi="Georgia" w:cs="Arial"/>
        </w:rPr>
        <w:t>)</w:t>
      </w:r>
      <w:r w:rsidR="007536AD" w:rsidRPr="00C464DB">
        <w:rPr>
          <w:rFonts w:ascii="Georgia" w:hAnsi="Georgia" w:cs="Arial"/>
          <w:lang w:val="mk-MK"/>
        </w:rPr>
        <w:t xml:space="preserve"> и </w:t>
      </w:r>
      <w:r w:rsidRPr="00C464DB">
        <w:rPr>
          <w:rFonts w:ascii="Georgia" w:hAnsi="Georgia" w:cs="Arial"/>
        </w:rPr>
        <w:t xml:space="preserve">10 </w:t>
      </w:r>
      <w:proofErr w:type="spellStart"/>
      <w:r w:rsidRPr="00C464DB">
        <w:rPr>
          <w:rFonts w:ascii="Georgia" w:hAnsi="Georgia" w:cs="Arial"/>
        </w:rPr>
        <w:t>метри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квадратни</w:t>
      </w:r>
      <w:proofErr w:type="spellEnd"/>
      <w:r w:rsidRPr="00C464DB">
        <w:rPr>
          <w:rFonts w:ascii="Georgia" w:hAnsi="Georgia" w:cs="Arial"/>
        </w:rPr>
        <w:t xml:space="preserve"> (</w:t>
      </w:r>
      <w:proofErr w:type="spellStart"/>
      <w:r w:rsidRPr="00C464DB">
        <w:rPr>
          <w:rFonts w:ascii="Georgia" w:hAnsi="Georgia" w:cs="Arial"/>
        </w:rPr>
        <w:t>внатрешен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магацин</w:t>
      </w:r>
      <w:proofErr w:type="spellEnd"/>
      <w:r w:rsidRPr="00C464DB">
        <w:rPr>
          <w:rFonts w:ascii="Georgia" w:hAnsi="Georgia" w:cs="Arial"/>
        </w:rPr>
        <w:t>)</w:t>
      </w:r>
      <w:r w:rsidR="007536AD" w:rsidRPr="00C464DB">
        <w:rPr>
          <w:rFonts w:ascii="Georgia" w:hAnsi="Georgia" w:cs="Arial"/>
          <w:lang w:val="mk-MK"/>
        </w:rPr>
        <w:t>, односно в</w:t>
      </w:r>
      <w:r w:rsidRPr="00C464DB">
        <w:rPr>
          <w:rFonts w:ascii="Georgia" w:hAnsi="Georgia" w:cs="Arial"/>
          <w:lang w:val="mk-MK"/>
        </w:rPr>
        <w:t>купно 191 метри квадратни</w:t>
      </w:r>
      <w:r w:rsidR="007536AD" w:rsidRPr="00C464DB">
        <w:rPr>
          <w:rFonts w:ascii="Georgia" w:hAnsi="Georgia" w:cs="Arial"/>
          <w:lang w:val="mk-MK"/>
        </w:rPr>
        <w:t xml:space="preserve">. Просторот се </w:t>
      </w:r>
      <w:r w:rsidRPr="00C464DB">
        <w:rPr>
          <w:rFonts w:ascii="Georgia" w:hAnsi="Georgia" w:cs="Arial"/>
          <w:lang w:val="mk-MK"/>
        </w:rPr>
        <w:t xml:space="preserve">наоѓа во состав на Универзитетот „Св. Кирил и </w:t>
      </w:r>
      <w:r w:rsidRPr="00C464DB">
        <w:rPr>
          <w:rFonts w:ascii="Georgia" w:hAnsi="Georgia" w:cs="Arial"/>
          <w:lang w:val="mk-MK"/>
        </w:rPr>
        <w:tab/>
        <w:t xml:space="preserve">Методиј“ во Скопје – Правен факултет „Јустинијан Први“ - Скопје. Бифето се дава под закуп за продажба на прехранбени производи  и безалкохолни </w:t>
      </w:r>
      <w:proofErr w:type="spellStart"/>
      <w:r w:rsidRPr="00C464DB">
        <w:rPr>
          <w:rFonts w:ascii="Georgia" w:hAnsi="Georgia" w:cs="Arial"/>
          <w:lang w:val="mk-MK"/>
        </w:rPr>
        <w:t>пијалоци</w:t>
      </w:r>
      <w:proofErr w:type="spellEnd"/>
      <w:r w:rsidRPr="00C464DB">
        <w:rPr>
          <w:rFonts w:ascii="Georgia" w:hAnsi="Georgia" w:cs="Arial"/>
          <w:lang w:val="mk-MK"/>
        </w:rPr>
        <w:t>.</w:t>
      </w:r>
      <w:r w:rsidR="000F0BEB" w:rsidRPr="00C464DB">
        <w:rPr>
          <w:rFonts w:ascii="Georgia" w:hAnsi="Georgia" w:cs="Arial"/>
          <w:lang w:val="mk-MK"/>
        </w:rPr>
        <w:t xml:space="preserve"> </w:t>
      </w:r>
    </w:p>
    <w:p w14:paraId="100DD853" w14:textId="3CAF4537" w:rsidR="0071158F" w:rsidRPr="00C464DB" w:rsidRDefault="0071158F" w:rsidP="007536AD">
      <w:pPr>
        <w:ind w:left="720"/>
        <w:jc w:val="both"/>
        <w:rPr>
          <w:rFonts w:ascii="Georgia" w:hAnsi="Georgia" w:cs="Arial"/>
          <w:lang w:val="mk-MK"/>
        </w:rPr>
      </w:pPr>
      <w:proofErr w:type="spellStart"/>
      <w:r w:rsidRPr="00C464DB">
        <w:rPr>
          <w:rFonts w:ascii="Georgia" w:hAnsi="Georgia" w:cs="Arial"/>
        </w:rPr>
        <w:t>Почетната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цена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за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еден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месец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изнесува</w:t>
      </w:r>
      <w:proofErr w:type="spellEnd"/>
      <w:r w:rsidRPr="00C464DB">
        <w:rPr>
          <w:rFonts w:ascii="Georgia" w:hAnsi="Georgia" w:cs="Arial"/>
        </w:rPr>
        <w:t xml:space="preserve"> 1.007 </w:t>
      </w:r>
      <w:proofErr w:type="spellStart"/>
      <w:r w:rsidRPr="00C464DB">
        <w:rPr>
          <w:rFonts w:ascii="Georgia" w:hAnsi="Georgia" w:cs="Arial"/>
        </w:rPr>
        <w:t>евра</w:t>
      </w:r>
      <w:proofErr w:type="spellEnd"/>
      <w:r w:rsidRPr="00C464DB">
        <w:rPr>
          <w:rFonts w:ascii="Georgia" w:hAnsi="Georgia" w:cs="Arial"/>
        </w:rPr>
        <w:t xml:space="preserve">. </w:t>
      </w:r>
    </w:p>
    <w:p w14:paraId="7E30A404" w14:textId="77777777" w:rsidR="0071158F" w:rsidRPr="00C464DB" w:rsidRDefault="0071158F">
      <w:pPr>
        <w:jc w:val="both"/>
        <w:rPr>
          <w:rFonts w:ascii="Georgia" w:hAnsi="Georgia"/>
        </w:rPr>
      </w:pPr>
      <w:r w:rsidRPr="00C464DB">
        <w:rPr>
          <w:rFonts w:ascii="Georgia" w:eastAsia="Arial" w:hAnsi="Georgia" w:cs="Arial"/>
        </w:rPr>
        <w:t xml:space="preserve">            </w:t>
      </w:r>
    </w:p>
    <w:p w14:paraId="2B1132AD" w14:textId="40996B02" w:rsidR="0071158F" w:rsidRPr="00C464DB" w:rsidRDefault="0071158F" w:rsidP="000F0BEB">
      <w:pPr>
        <w:numPr>
          <w:ilvl w:val="2"/>
          <w:numId w:val="11"/>
        </w:numPr>
        <w:jc w:val="both"/>
        <w:rPr>
          <w:rFonts w:ascii="Georgia" w:hAnsi="Georgia"/>
        </w:rPr>
      </w:pPr>
      <w:proofErr w:type="spellStart"/>
      <w:r w:rsidRPr="00C464DB">
        <w:rPr>
          <w:rFonts w:ascii="Georgia" w:hAnsi="Georgia" w:cs="Arial"/>
        </w:rPr>
        <w:t>Се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издава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под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закуп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недвижен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имот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како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помошна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proofErr w:type="gramStart"/>
      <w:r w:rsidRPr="00C464DB">
        <w:rPr>
          <w:rFonts w:ascii="Georgia" w:hAnsi="Georgia" w:cs="Arial"/>
        </w:rPr>
        <w:t>просторија</w:t>
      </w:r>
      <w:proofErr w:type="spellEnd"/>
      <w:r w:rsidRPr="00C464DB">
        <w:rPr>
          <w:rFonts w:ascii="Georgia" w:hAnsi="Georgia" w:cs="Arial"/>
        </w:rPr>
        <w:t xml:space="preserve">  </w:t>
      </w:r>
      <w:proofErr w:type="spellStart"/>
      <w:r w:rsidRPr="00C464DB">
        <w:rPr>
          <w:rFonts w:ascii="Georgia" w:hAnsi="Georgia" w:cs="Arial"/>
        </w:rPr>
        <w:t>за</w:t>
      </w:r>
      <w:proofErr w:type="spellEnd"/>
      <w:proofErr w:type="gram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потребите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на</w:t>
      </w:r>
      <w:proofErr w:type="spellEnd"/>
      <w:r w:rsidRPr="00C464DB">
        <w:rPr>
          <w:rFonts w:ascii="Georgia" w:hAnsi="Georgia" w:cs="Arial"/>
        </w:rPr>
        <w:t xml:space="preserve"> </w:t>
      </w:r>
      <w:r w:rsidRPr="00C464DB">
        <w:rPr>
          <w:rFonts w:ascii="Georgia" w:hAnsi="Georgia" w:cs="Arial"/>
        </w:rPr>
        <w:tab/>
      </w:r>
      <w:proofErr w:type="spellStart"/>
      <w:r w:rsidRPr="00C464DB">
        <w:rPr>
          <w:rFonts w:ascii="Georgia" w:hAnsi="Georgia" w:cs="Arial"/>
        </w:rPr>
        <w:t>бифето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под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точка</w:t>
      </w:r>
      <w:proofErr w:type="spellEnd"/>
      <w:r w:rsidRPr="00C464DB">
        <w:rPr>
          <w:rFonts w:ascii="Georgia" w:hAnsi="Georgia" w:cs="Arial"/>
        </w:rPr>
        <w:t xml:space="preserve"> 1 </w:t>
      </w:r>
      <w:proofErr w:type="spellStart"/>
      <w:r w:rsidRPr="00C464DB">
        <w:rPr>
          <w:rFonts w:ascii="Georgia" w:hAnsi="Georgia" w:cs="Arial"/>
        </w:rPr>
        <w:t>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овој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оглас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со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површина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од</w:t>
      </w:r>
      <w:proofErr w:type="spellEnd"/>
      <w:r w:rsidRPr="00C464DB">
        <w:rPr>
          <w:rFonts w:ascii="Georgia" w:hAnsi="Georgia" w:cs="Arial"/>
        </w:rPr>
        <w:t xml:space="preserve"> 67,2 </w:t>
      </w:r>
      <w:proofErr w:type="spellStart"/>
      <w:r w:rsidRPr="00C464DB">
        <w:rPr>
          <w:rFonts w:ascii="Georgia" w:hAnsi="Georgia" w:cs="Arial"/>
        </w:rPr>
        <w:t>метри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квадратни</w:t>
      </w:r>
      <w:proofErr w:type="spellEnd"/>
      <w:r w:rsidRPr="00C464DB">
        <w:rPr>
          <w:rFonts w:ascii="Georgia" w:hAnsi="Georgia" w:cs="Arial"/>
        </w:rPr>
        <w:t xml:space="preserve"> и </w:t>
      </w:r>
      <w:proofErr w:type="spellStart"/>
      <w:r w:rsidRPr="00C464DB">
        <w:rPr>
          <w:rFonts w:ascii="Georgia" w:hAnsi="Georgia" w:cs="Arial"/>
        </w:rPr>
        <w:t>кујна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од</w:t>
      </w:r>
      <w:proofErr w:type="spellEnd"/>
      <w:r w:rsidRPr="00C464DB">
        <w:rPr>
          <w:rFonts w:ascii="Georgia" w:hAnsi="Georgia" w:cs="Arial"/>
        </w:rPr>
        <w:t xml:space="preserve"> 11,5  </w:t>
      </w:r>
      <w:proofErr w:type="spellStart"/>
      <w:r w:rsidRPr="00C464DB">
        <w:rPr>
          <w:rFonts w:ascii="Georgia" w:hAnsi="Georgia" w:cs="Arial"/>
        </w:rPr>
        <w:t>метри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квадратни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со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вкупна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површина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од</w:t>
      </w:r>
      <w:proofErr w:type="spellEnd"/>
      <w:r w:rsidRPr="00C464DB">
        <w:rPr>
          <w:rFonts w:ascii="Georgia" w:hAnsi="Georgia" w:cs="Arial"/>
        </w:rPr>
        <w:t xml:space="preserve"> 78,7 </w:t>
      </w:r>
      <w:proofErr w:type="spellStart"/>
      <w:r w:rsidRPr="00C464DB">
        <w:rPr>
          <w:rFonts w:ascii="Georgia" w:hAnsi="Georgia" w:cs="Arial"/>
        </w:rPr>
        <w:t>метри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квадратни</w:t>
      </w:r>
      <w:proofErr w:type="spellEnd"/>
      <w:r w:rsidRPr="00C464DB">
        <w:rPr>
          <w:rFonts w:ascii="Georgia" w:hAnsi="Georgia" w:cs="Arial"/>
        </w:rPr>
        <w:t xml:space="preserve"> (</w:t>
      </w:r>
      <w:proofErr w:type="spellStart"/>
      <w:r w:rsidRPr="00C464DB">
        <w:rPr>
          <w:rFonts w:ascii="Georgia" w:hAnsi="Georgia" w:cs="Arial"/>
        </w:rPr>
        <w:t>наставнички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клуб</w:t>
      </w:r>
      <w:proofErr w:type="spellEnd"/>
      <w:r w:rsidRPr="00C464DB">
        <w:rPr>
          <w:rFonts w:ascii="Georgia" w:hAnsi="Georgia" w:cs="Arial"/>
        </w:rPr>
        <w:t>).</w:t>
      </w:r>
    </w:p>
    <w:p w14:paraId="4DD1EF30" w14:textId="77777777" w:rsidR="0071158F" w:rsidRPr="00C464DB" w:rsidRDefault="0071158F">
      <w:pPr>
        <w:jc w:val="both"/>
        <w:rPr>
          <w:rFonts w:ascii="Georgia" w:hAnsi="Georgia"/>
        </w:rPr>
      </w:pPr>
      <w:r w:rsidRPr="00C464DB">
        <w:rPr>
          <w:rFonts w:ascii="Georgia" w:hAnsi="Georgia" w:cs="Arial"/>
        </w:rPr>
        <w:tab/>
      </w:r>
      <w:proofErr w:type="spellStart"/>
      <w:r w:rsidRPr="00C464DB">
        <w:rPr>
          <w:rFonts w:ascii="Georgia" w:hAnsi="Georgia" w:cs="Arial"/>
        </w:rPr>
        <w:t>Почетната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цена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за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еден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месец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изнесува</w:t>
      </w:r>
      <w:proofErr w:type="spellEnd"/>
      <w:r w:rsidRPr="00C464DB">
        <w:rPr>
          <w:rFonts w:ascii="Georgia" w:hAnsi="Georgia" w:cs="Arial"/>
        </w:rPr>
        <w:t xml:space="preserve"> 406 </w:t>
      </w:r>
      <w:proofErr w:type="spellStart"/>
      <w:r w:rsidRPr="00C464DB">
        <w:rPr>
          <w:rFonts w:ascii="Georgia" w:hAnsi="Georgia" w:cs="Arial"/>
        </w:rPr>
        <w:t>евра</w:t>
      </w:r>
      <w:proofErr w:type="spellEnd"/>
      <w:r w:rsidRPr="00C464DB">
        <w:rPr>
          <w:rFonts w:ascii="Georgia" w:hAnsi="Georgia" w:cs="Arial"/>
        </w:rPr>
        <w:t xml:space="preserve">. </w:t>
      </w:r>
    </w:p>
    <w:bookmarkEnd w:id="1"/>
    <w:p w14:paraId="09D1E433" w14:textId="77777777" w:rsidR="0071158F" w:rsidRPr="00C464DB" w:rsidRDefault="0071158F">
      <w:pPr>
        <w:ind w:firstLine="720"/>
        <w:jc w:val="both"/>
        <w:rPr>
          <w:rFonts w:ascii="Georgia" w:hAnsi="Georgia"/>
        </w:rPr>
      </w:pPr>
    </w:p>
    <w:p w14:paraId="542C313F" w14:textId="079AC379" w:rsidR="0071158F" w:rsidRPr="00C464DB" w:rsidRDefault="0071158F" w:rsidP="000F0BEB">
      <w:pPr>
        <w:numPr>
          <w:ilvl w:val="1"/>
          <w:numId w:val="11"/>
        </w:numPr>
        <w:jc w:val="both"/>
        <w:rPr>
          <w:rFonts w:ascii="Georgia" w:hAnsi="Georgia" w:cs="Arial"/>
          <w:lang w:val="mk-MK"/>
        </w:rPr>
      </w:pPr>
      <w:r w:rsidRPr="00C464DB">
        <w:rPr>
          <w:rFonts w:ascii="Georgia" w:hAnsi="Georgia" w:cs="Arial"/>
          <w:b/>
          <w:lang w:val="mk-MK"/>
        </w:rPr>
        <w:t>Почетна</w:t>
      </w:r>
      <w:r w:rsidRPr="00C464DB">
        <w:rPr>
          <w:rFonts w:ascii="Georgia" w:hAnsi="Georgia" w:cs="Arial"/>
          <w:b/>
          <w:bCs/>
          <w:lang w:val="mk-MK"/>
        </w:rPr>
        <w:t xml:space="preserve"> цена на минималната месечна закупнина</w:t>
      </w:r>
      <w:r w:rsidRPr="00C464DB">
        <w:rPr>
          <w:rFonts w:ascii="Georgia" w:hAnsi="Georgia" w:cs="Arial"/>
          <w:lang w:val="mk-MK"/>
        </w:rPr>
        <w:t xml:space="preserve"> за недвижниот имот од точ</w:t>
      </w:r>
      <w:r w:rsidR="000F0BEB" w:rsidRPr="00C464DB">
        <w:rPr>
          <w:rFonts w:ascii="Georgia" w:hAnsi="Georgia" w:cs="Arial"/>
          <w:lang w:val="mk-MK"/>
        </w:rPr>
        <w:t xml:space="preserve">ката </w:t>
      </w:r>
      <w:r w:rsidRPr="00C464DB">
        <w:rPr>
          <w:rFonts w:ascii="Georgia" w:hAnsi="Georgia" w:cs="Arial"/>
          <w:lang w:val="mk-MK"/>
        </w:rPr>
        <w:t>2.1. изнесу</w:t>
      </w:r>
      <w:r w:rsidRPr="00C464DB">
        <w:rPr>
          <w:rFonts w:ascii="Georgia" w:hAnsi="Georgia" w:cs="Arial"/>
          <w:color w:val="000000"/>
          <w:lang w:val="mk-MK"/>
        </w:rPr>
        <w:t xml:space="preserve">ва </w:t>
      </w:r>
      <w:r w:rsidRPr="00C464DB">
        <w:rPr>
          <w:rFonts w:ascii="Georgia" w:hAnsi="Georgia" w:cs="Arial"/>
          <w:b/>
          <w:bCs/>
          <w:color w:val="000000"/>
          <w:lang w:val="mk-MK"/>
        </w:rPr>
        <w:t>1.413 ев</w:t>
      </w:r>
      <w:r w:rsidRPr="00C464DB">
        <w:rPr>
          <w:rFonts w:ascii="Georgia" w:hAnsi="Georgia" w:cs="Arial"/>
          <w:b/>
          <w:color w:val="000000"/>
          <w:lang w:val="mk-MK"/>
        </w:rPr>
        <w:t>ра</w:t>
      </w:r>
      <w:r w:rsidRPr="00C464DB">
        <w:rPr>
          <w:rFonts w:ascii="Georgia" w:hAnsi="Georgia" w:cs="Arial"/>
          <w:color w:val="000000"/>
          <w:lang w:val="mk-MK"/>
        </w:rPr>
        <w:t xml:space="preserve"> во денарска </w:t>
      </w:r>
      <w:r w:rsidRPr="00C464DB">
        <w:rPr>
          <w:rFonts w:ascii="Georgia" w:hAnsi="Georgia" w:cs="Arial"/>
          <w:lang w:val="mk-MK"/>
        </w:rPr>
        <w:t>противвредност без пресметан ДДВ</w:t>
      </w:r>
      <w:r w:rsidRPr="00C464DB">
        <w:rPr>
          <w:rFonts w:ascii="Georgia" w:hAnsi="Georgia" w:cs="Arial"/>
        </w:rPr>
        <w:t xml:space="preserve"> </w:t>
      </w:r>
      <w:r w:rsidRPr="00C464DB">
        <w:rPr>
          <w:rFonts w:ascii="Georgia" w:hAnsi="Georgia" w:cs="Arial"/>
          <w:lang w:val="mk-MK"/>
        </w:rPr>
        <w:t xml:space="preserve">согласно процената за утврдување на пазарна вредност на деловен простор за издавање под закуп изготвена од АД за изградба и </w:t>
      </w:r>
      <w:r w:rsidRPr="00C464DB">
        <w:rPr>
          <w:rFonts w:ascii="Georgia" w:hAnsi="Georgia" w:cs="Arial"/>
          <w:lang w:val="mk-MK"/>
        </w:rPr>
        <w:lastRenderedPageBreak/>
        <w:t xml:space="preserve">стопанисување со станбен простор и деловен простор од значење на Републиката – Скопје.  </w:t>
      </w:r>
    </w:p>
    <w:p w14:paraId="4AADADCA" w14:textId="77777777" w:rsidR="000F0BEB" w:rsidRPr="00C464DB" w:rsidRDefault="0071158F" w:rsidP="000F0BEB">
      <w:pPr>
        <w:numPr>
          <w:ilvl w:val="1"/>
          <w:numId w:val="11"/>
        </w:numPr>
        <w:jc w:val="both"/>
        <w:rPr>
          <w:rFonts w:ascii="Georgia" w:hAnsi="Georgia"/>
        </w:rPr>
      </w:pPr>
      <w:r w:rsidRPr="00C464DB">
        <w:rPr>
          <w:rFonts w:ascii="Georgia" w:hAnsi="Georgia" w:cs="Arial"/>
          <w:lang w:val="mk-MK"/>
        </w:rPr>
        <w:t xml:space="preserve">Недвижниот имот се издава исклучиво за намената за која се огласува со овој оглас за </w:t>
      </w:r>
      <w:r w:rsidRPr="00C464DB">
        <w:rPr>
          <w:rFonts w:ascii="Georgia" w:hAnsi="Georgia" w:cs="Arial"/>
          <w:b/>
          <w:bCs/>
          <w:lang w:val="mk-MK"/>
        </w:rPr>
        <w:t>период од 5 години</w:t>
      </w:r>
      <w:r w:rsidR="003651F8" w:rsidRPr="00C464DB">
        <w:rPr>
          <w:rFonts w:ascii="Georgia" w:hAnsi="Georgia" w:cs="Arial"/>
          <w:lang w:val="mk-MK"/>
        </w:rPr>
        <w:t>.</w:t>
      </w:r>
    </w:p>
    <w:p w14:paraId="06B38659" w14:textId="0214BC59" w:rsidR="0071158F" w:rsidRPr="00C464DB" w:rsidRDefault="0071158F" w:rsidP="000F0BEB">
      <w:pPr>
        <w:numPr>
          <w:ilvl w:val="1"/>
          <w:numId w:val="11"/>
        </w:numPr>
        <w:jc w:val="both"/>
        <w:rPr>
          <w:rFonts w:ascii="Georgia" w:hAnsi="Georgia"/>
        </w:rPr>
      </w:pPr>
      <w:r w:rsidRPr="00C464DB">
        <w:rPr>
          <w:rFonts w:ascii="Georgia" w:hAnsi="Georgia" w:cs="Arial"/>
          <w:b/>
          <w:bCs/>
          <w:lang w:val="mk-MK"/>
        </w:rPr>
        <w:t>Критериум за бодување</w:t>
      </w:r>
      <w:r w:rsidRPr="00C464DB">
        <w:rPr>
          <w:rFonts w:ascii="Georgia" w:hAnsi="Georgia" w:cs="Arial"/>
          <w:lang w:val="mk-MK"/>
        </w:rPr>
        <w:t xml:space="preserve"> на понудите</w:t>
      </w:r>
      <w:r w:rsidR="004D0EA9" w:rsidRPr="00C464DB">
        <w:rPr>
          <w:rFonts w:ascii="Georgia" w:hAnsi="Georgia" w:cs="Arial"/>
          <w:lang w:val="mk-MK"/>
        </w:rPr>
        <w:t xml:space="preserve"> е нај</w:t>
      </w:r>
      <w:proofErr w:type="spellStart"/>
      <w:r w:rsidRPr="00C464DB">
        <w:rPr>
          <w:rFonts w:ascii="Georgia" w:hAnsi="Georgia" w:cs="Arial"/>
        </w:rPr>
        <w:t>висока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понудена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цена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</w:rPr>
        <w:t>за</w:t>
      </w:r>
      <w:proofErr w:type="spellEnd"/>
      <w:r w:rsidRPr="00C464DB">
        <w:rPr>
          <w:rFonts w:ascii="Georgia" w:hAnsi="Georgia" w:cs="Arial"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</w:rPr>
        <w:t>месечна</w:t>
      </w:r>
      <w:proofErr w:type="spellEnd"/>
      <w:r w:rsidRPr="00C464DB">
        <w:rPr>
          <w:rFonts w:ascii="Georgia" w:hAnsi="Georgia" w:cs="Arial"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</w:rPr>
        <w:t>закупнина</w:t>
      </w:r>
      <w:proofErr w:type="spellEnd"/>
      <w:r w:rsidRPr="00C464DB">
        <w:rPr>
          <w:rFonts w:ascii="Georgia" w:hAnsi="Georgia" w:cs="Arial"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</w:rPr>
        <w:t>за</w:t>
      </w:r>
      <w:proofErr w:type="spellEnd"/>
      <w:r w:rsidRPr="00C464DB">
        <w:rPr>
          <w:rFonts w:ascii="Georgia" w:hAnsi="Georgia" w:cs="Arial"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</w:rPr>
        <w:t>вкупна</w:t>
      </w:r>
      <w:proofErr w:type="spellEnd"/>
      <w:r w:rsidRPr="00C464DB">
        <w:rPr>
          <w:rFonts w:ascii="Georgia" w:hAnsi="Georgia" w:cs="Arial"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</w:rPr>
        <w:t>површина</w:t>
      </w:r>
      <w:proofErr w:type="spellEnd"/>
      <w:r w:rsidRPr="00C464DB">
        <w:rPr>
          <w:rFonts w:ascii="Georgia" w:hAnsi="Georgia" w:cs="Arial"/>
          <w:color w:val="000000"/>
        </w:rPr>
        <w:t xml:space="preserve">, </w:t>
      </w:r>
      <w:proofErr w:type="spellStart"/>
      <w:r w:rsidRPr="00C464DB">
        <w:rPr>
          <w:rFonts w:ascii="Georgia" w:hAnsi="Georgia" w:cs="Arial"/>
          <w:color w:val="000000"/>
        </w:rPr>
        <w:t>без</w:t>
      </w:r>
      <w:proofErr w:type="spellEnd"/>
      <w:r w:rsidRPr="00C464DB">
        <w:rPr>
          <w:rFonts w:ascii="Georgia" w:hAnsi="Georgia" w:cs="Arial"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</w:rPr>
        <w:t>пресметан</w:t>
      </w:r>
      <w:proofErr w:type="spellEnd"/>
      <w:r w:rsidRPr="00C464DB">
        <w:rPr>
          <w:rFonts w:ascii="Georgia" w:hAnsi="Georgia" w:cs="Arial"/>
          <w:color w:val="000000"/>
        </w:rPr>
        <w:t xml:space="preserve"> </w:t>
      </w:r>
      <w:r w:rsidRPr="00C464DB">
        <w:rPr>
          <w:rFonts w:ascii="Georgia" w:hAnsi="Georgia" w:cs="Arial"/>
        </w:rPr>
        <w:t xml:space="preserve">ДДВ. </w:t>
      </w:r>
    </w:p>
    <w:p w14:paraId="63425070" w14:textId="77777777" w:rsidR="000F0BEB" w:rsidRPr="00C464DB" w:rsidRDefault="000F0BEB" w:rsidP="000F0BEB">
      <w:pPr>
        <w:jc w:val="both"/>
        <w:rPr>
          <w:rFonts w:ascii="Georgia" w:hAnsi="Georgia" w:cs="Arial"/>
          <w:b/>
          <w:lang w:val="mk-MK"/>
        </w:rPr>
      </w:pPr>
    </w:p>
    <w:p w14:paraId="1815AF28" w14:textId="11577579" w:rsidR="0071158F" w:rsidRPr="00C464DB" w:rsidRDefault="0071158F" w:rsidP="000F0BEB">
      <w:pPr>
        <w:numPr>
          <w:ilvl w:val="0"/>
          <w:numId w:val="10"/>
        </w:numPr>
        <w:jc w:val="both"/>
        <w:rPr>
          <w:rFonts w:ascii="Georgia" w:hAnsi="Georgia" w:cs="Arial"/>
          <w:b/>
          <w:lang w:val="mk-MK"/>
        </w:rPr>
      </w:pPr>
      <w:r w:rsidRPr="00C464DB">
        <w:rPr>
          <w:rFonts w:ascii="Georgia" w:hAnsi="Georgia" w:cs="Arial"/>
          <w:b/>
          <w:lang w:val="mk-MK"/>
        </w:rPr>
        <w:t>УСЛОВИ ЗА ДАВАЊЕ ПОД ЗАКУП:</w:t>
      </w:r>
    </w:p>
    <w:p w14:paraId="12ED611C" w14:textId="77777777" w:rsidR="0071158F" w:rsidRPr="00C464DB" w:rsidRDefault="0071158F" w:rsidP="000F0BEB">
      <w:pPr>
        <w:ind w:left="1080"/>
        <w:jc w:val="both"/>
        <w:rPr>
          <w:rFonts w:ascii="Georgia" w:hAnsi="Georgia" w:cs="Arial"/>
          <w:lang w:val="mk-MK"/>
        </w:rPr>
      </w:pPr>
    </w:p>
    <w:p w14:paraId="6355A1AC" w14:textId="77777777" w:rsidR="000F0BEB" w:rsidRPr="00C464DB" w:rsidRDefault="0071158F" w:rsidP="000F0BEB">
      <w:pPr>
        <w:pStyle w:val="BodyTextIndent"/>
        <w:numPr>
          <w:ilvl w:val="1"/>
          <w:numId w:val="12"/>
        </w:numPr>
        <w:jc w:val="both"/>
        <w:rPr>
          <w:rFonts w:ascii="Georgia" w:hAnsi="Georgia"/>
        </w:rPr>
      </w:pPr>
      <w:r w:rsidRPr="00C464DB">
        <w:rPr>
          <w:rFonts w:ascii="Georgia" w:hAnsi="Georgia" w:cs="Arial"/>
          <w:color w:val="000000"/>
          <w:lang w:val="mk-MK"/>
        </w:rPr>
        <w:t>Недвижниот имот се издава исклучиво за намената  за која се огласува со овој оглас и истиот простор не може да се издаде во подзакуп.</w:t>
      </w:r>
    </w:p>
    <w:p w14:paraId="7ABBB073" w14:textId="54271FA6" w:rsidR="000F0BEB" w:rsidRPr="00C464DB" w:rsidRDefault="000F0BEB" w:rsidP="000F0BEB">
      <w:pPr>
        <w:pStyle w:val="BodyTextIndent"/>
        <w:numPr>
          <w:ilvl w:val="1"/>
          <w:numId w:val="12"/>
        </w:numPr>
        <w:jc w:val="both"/>
        <w:rPr>
          <w:rFonts w:ascii="Georgia" w:hAnsi="Georgia"/>
        </w:rPr>
      </w:pPr>
      <w:r w:rsidRPr="00C464DB">
        <w:rPr>
          <w:rFonts w:ascii="Georgia" w:hAnsi="Georgia" w:cs="Arial"/>
          <w:color w:val="000000"/>
          <w:lang w:val="mk-MK" w:eastAsia="mk-MK"/>
        </w:rPr>
        <w:t>П</w:t>
      </w:r>
      <w:r w:rsidR="0071158F" w:rsidRPr="00C464DB">
        <w:rPr>
          <w:rFonts w:ascii="Georgia" w:hAnsi="Georgia" w:cs="Arial"/>
          <w:color w:val="000000"/>
          <w:lang w:val="mk-MK" w:eastAsia="mk-MK"/>
        </w:rPr>
        <w:t xml:space="preserve">ериодот на закупнината изнесува </w:t>
      </w:r>
      <w:r w:rsidR="0071158F" w:rsidRPr="00C464DB">
        <w:rPr>
          <w:rFonts w:ascii="Georgia" w:hAnsi="Georgia" w:cs="Arial"/>
          <w:color w:val="000000"/>
          <w:lang w:eastAsia="mk-MK"/>
        </w:rPr>
        <w:t>5</w:t>
      </w:r>
      <w:r w:rsidR="0071158F" w:rsidRPr="00C464DB">
        <w:rPr>
          <w:rFonts w:ascii="Georgia" w:hAnsi="Georgia" w:cs="Arial"/>
          <w:color w:val="000000"/>
          <w:lang w:val="mk-MK" w:eastAsia="mk-MK"/>
        </w:rPr>
        <w:t xml:space="preserve"> (пет) години и по истекот на тој период просторот треба да се врати во владение на Правниот факултет „Јустинијан Први “ </w:t>
      </w:r>
      <w:r w:rsidR="007536AD" w:rsidRPr="00C464DB">
        <w:rPr>
          <w:rFonts w:ascii="Georgia" w:hAnsi="Georgia" w:cs="Arial"/>
          <w:color w:val="000000"/>
          <w:lang w:val="mk-MK" w:eastAsia="mk-MK"/>
        </w:rPr>
        <w:t>–</w:t>
      </w:r>
      <w:r w:rsidR="0071158F" w:rsidRPr="00C464DB">
        <w:rPr>
          <w:rFonts w:ascii="Georgia" w:hAnsi="Georgia" w:cs="Arial"/>
          <w:color w:val="000000"/>
          <w:lang w:val="mk-MK" w:eastAsia="mk-MK"/>
        </w:rPr>
        <w:t xml:space="preserve"> Скопје</w:t>
      </w:r>
      <w:r w:rsidR="007536AD" w:rsidRPr="00C464DB">
        <w:rPr>
          <w:rFonts w:ascii="Georgia" w:hAnsi="Georgia" w:cs="Arial"/>
          <w:color w:val="000000"/>
          <w:lang w:val="mk-MK" w:eastAsia="mk-MK"/>
        </w:rPr>
        <w:t>.</w:t>
      </w:r>
    </w:p>
    <w:p w14:paraId="0E528B6D" w14:textId="28CC114B" w:rsidR="000F0BEB" w:rsidRPr="00C464DB" w:rsidRDefault="000F0BEB" w:rsidP="000F0BEB">
      <w:pPr>
        <w:pStyle w:val="BodyTextIndent"/>
        <w:numPr>
          <w:ilvl w:val="1"/>
          <w:numId w:val="12"/>
        </w:numPr>
        <w:jc w:val="both"/>
        <w:rPr>
          <w:rFonts w:ascii="Georgia" w:hAnsi="Georgia"/>
        </w:rPr>
      </w:pPr>
      <w:r w:rsidRPr="00C464DB">
        <w:rPr>
          <w:rFonts w:ascii="Georgia" w:hAnsi="Georgia" w:cs="Arial"/>
          <w:color w:val="000000"/>
          <w:lang w:val="mk-MK"/>
        </w:rPr>
        <w:t>З</w:t>
      </w:r>
      <w:proofErr w:type="spellStart"/>
      <w:r w:rsidR="0071158F" w:rsidRPr="00C464DB">
        <w:rPr>
          <w:rFonts w:ascii="Georgia" w:hAnsi="Georgia" w:cs="Arial"/>
          <w:color w:val="000000"/>
        </w:rPr>
        <w:t>акупецот</w:t>
      </w:r>
      <w:proofErr w:type="spellEnd"/>
      <w:r w:rsidR="0071158F" w:rsidRPr="00C464DB">
        <w:rPr>
          <w:rFonts w:ascii="Georgia" w:hAnsi="Georgia" w:cs="Arial"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</w:rPr>
        <w:t>се</w:t>
      </w:r>
      <w:proofErr w:type="spellEnd"/>
      <w:r w:rsidR="0071158F" w:rsidRPr="00C464DB">
        <w:rPr>
          <w:rFonts w:ascii="Georgia" w:hAnsi="Georgia" w:cs="Arial"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</w:rPr>
        <w:t>обврзува</w:t>
      </w:r>
      <w:proofErr w:type="spellEnd"/>
      <w:r w:rsidR="0071158F" w:rsidRPr="00C464DB">
        <w:rPr>
          <w:rFonts w:ascii="Georgia" w:hAnsi="Georgia" w:cs="Arial"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</w:rPr>
        <w:t>просторот</w:t>
      </w:r>
      <w:proofErr w:type="spellEnd"/>
      <w:r w:rsidR="0071158F" w:rsidRPr="00C464DB">
        <w:rPr>
          <w:rFonts w:ascii="Georgia" w:hAnsi="Georgia" w:cs="Arial"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</w:rPr>
        <w:t>да</w:t>
      </w:r>
      <w:proofErr w:type="spellEnd"/>
      <w:r w:rsidR="0071158F" w:rsidRPr="00C464DB">
        <w:rPr>
          <w:rFonts w:ascii="Georgia" w:hAnsi="Georgia" w:cs="Arial"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</w:rPr>
        <w:t>го</w:t>
      </w:r>
      <w:proofErr w:type="spellEnd"/>
      <w:r w:rsidR="0071158F" w:rsidRPr="00C464DB">
        <w:rPr>
          <w:rFonts w:ascii="Georgia" w:hAnsi="Georgia" w:cs="Arial"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</w:rPr>
        <w:t>врати</w:t>
      </w:r>
      <w:proofErr w:type="spellEnd"/>
      <w:r w:rsidR="0071158F" w:rsidRPr="00C464DB">
        <w:rPr>
          <w:rFonts w:ascii="Georgia" w:hAnsi="Georgia" w:cs="Arial"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</w:rPr>
        <w:t>во</w:t>
      </w:r>
      <w:proofErr w:type="spellEnd"/>
      <w:r w:rsidR="0071158F" w:rsidRPr="00C464DB">
        <w:rPr>
          <w:rFonts w:ascii="Georgia" w:hAnsi="Georgia" w:cs="Arial"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</w:rPr>
        <w:t>исправна</w:t>
      </w:r>
      <w:proofErr w:type="spellEnd"/>
      <w:r w:rsidR="0071158F" w:rsidRPr="00C464DB">
        <w:rPr>
          <w:rFonts w:ascii="Georgia" w:hAnsi="Georgia" w:cs="Arial"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</w:rPr>
        <w:t>состојба</w:t>
      </w:r>
      <w:proofErr w:type="spellEnd"/>
      <w:r w:rsidR="0071158F" w:rsidRPr="00C464DB">
        <w:rPr>
          <w:rFonts w:ascii="Georgia" w:hAnsi="Georgia" w:cs="Arial"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</w:rPr>
        <w:t>по</w:t>
      </w:r>
      <w:proofErr w:type="spellEnd"/>
      <w:r w:rsidR="0071158F" w:rsidRPr="00C464DB">
        <w:rPr>
          <w:rFonts w:ascii="Georgia" w:hAnsi="Georgia" w:cs="Arial"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</w:rPr>
        <w:t>истекот</w:t>
      </w:r>
      <w:proofErr w:type="spellEnd"/>
      <w:r w:rsidR="0071158F" w:rsidRPr="00C464DB">
        <w:rPr>
          <w:rFonts w:ascii="Georgia" w:hAnsi="Georgia" w:cs="Arial"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</w:rPr>
        <w:t>на</w:t>
      </w:r>
      <w:proofErr w:type="spellEnd"/>
      <w:r w:rsidR="0071158F" w:rsidRPr="00C464DB">
        <w:rPr>
          <w:rFonts w:ascii="Georgia" w:hAnsi="Georgia" w:cs="Arial"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</w:rPr>
        <w:t>рокот</w:t>
      </w:r>
      <w:proofErr w:type="spellEnd"/>
      <w:r w:rsidR="0071158F" w:rsidRPr="00C464DB">
        <w:rPr>
          <w:rFonts w:ascii="Georgia" w:hAnsi="Georgia" w:cs="Arial"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</w:rPr>
        <w:t>на</w:t>
      </w:r>
      <w:proofErr w:type="spellEnd"/>
      <w:r w:rsidR="0071158F" w:rsidRPr="00C464DB">
        <w:rPr>
          <w:rFonts w:ascii="Georgia" w:hAnsi="Georgia" w:cs="Arial"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</w:rPr>
        <w:t>закупот</w:t>
      </w:r>
      <w:proofErr w:type="spellEnd"/>
      <w:r w:rsidR="0071158F" w:rsidRPr="00C464DB">
        <w:rPr>
          <w:rFonts w:ascii="Georgia" w:hAnsi="Georgia" w:cs="Arial"/>
          <w:color w:val="000000"/>
        </w:rPr>
        <w:t xml:space="preserve">, </w:t>
      </w:r>
      <w:proofErr w:type="spellStart"/>
      <w:r w:rsidR="0071158F" w:rsidRPr="00C464DB">
        <w:rPr>
          <w:rFonts w:ascii="Georgia" w:hAnsi="Georgia" w:cs="Arial"/>
          <w:color w:val="000000"/>
        </w:rPr>
        <w:t>утврден</w:t>
      </w:r>
      <w:proofErr w:type="spellEnd"/>
      <w:r w:rsidR="0071158F" w:rsidRPr="00C464DB">
        <w:rPr>
          <w:rFonts w:ascii="Georgia" w:hAnsi="Georgia" w:cs="Arial"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</w:rPr>
        <w:t>во</w:t>
      </w:r>
      <w:proofErr w:type="spellEnd"/>
      <w:r w:rsidR="0071158F" w:rsidRPr="00C464DB">
        <w:rPr>
          <w:rFonts w:ascii="Georgia" w:hAnsi="Georgia" w:cs="Arial"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</w:rPr>
        <w:t>точка</w:t>
      </w:r>
      <w:proofErr w:type="spellEnd"/>
      <w:r w:rsidR="0071158F" w:rsidRPr="00C464DB">
        <w:rPr>
          <w:rFonts w:ascii="Georgia" w:hAnsi="Georgia" w:cs="Arial"/>
          <w:color w:val="000000"/>
        </w:rPr>
        <w:t xml:space="preserve"> </w:t>
      </w:r>
      <w:r w:rsidRPr="00C464DB">
        <w:rPr>
          <w:rFonts w:ascii="Georgia" w:hAnsi="Georgia" w:cs="Arial"/>
          <w:color w:val="000000"/>
          <w:lang w:val="mk-MK"/>
        </w:rPr>
        <w:t>3.2</w:t>
      </w:r>
      <w:r w:rsidR="007536AD" w:rsidRPr="00C464DB">
        <w:rPr>
          <w:rFonts w:ascii="Georgia" w:hAnsi="Georgia" w:cs="Arial"/>
          <w:color w:val="000000"/>
          <w:lang w:val="mk-MK"/>
        </w:rPr>
        <w:t>.</w:t>
      </w:r>
    </w:p>
    <w:p w14:paraId="5AE045D1" w14:textId="644065D6" w:rsidR="000F0BEB" w:rsidRPr="00C464DB" w:rsidRDefault="007536AD" w:rsidP="000F0BEB">
      <w:pPr>
        <w:pStyle w:val="BodyTextIndent"/>
        <w:numPr>
          <w:ilvl w:val="1"/>
          <w:numId w:val="12"/>
        </w:numPr>
        <w:jc w:val="both"/>
        <w:rPr>
          <w:rFonts w:ascii="Georgia" w:hAnsi="Georgia"/>
        </w:rPr>
      </w:pPr>
      <w:r w:rsidRPr="00C464DB">
        <w:rPr>
          <w:rFonts w:ascii="Georgia" w:hAnsi="Georgia" w:cs="Arial"/>
          <w:bCs/>
          <w:color w:val="000000"/>
          <w:lang w:val="mk-MK"/>
        </w:rPr>
        <w:t>З</w:t>
      </w:r>
      <w:r w:rsidR="0071158F" w:rsidRPr="00C464DB">
        <w:rPr>
          <w:rFonts w:ascii="Georgia" w:hAnsi="Georgia" w:cs="Arial"/>
          <w:bCs/>
          <w:color w:val="000000"/>
          <w:lang w:val="mk-MK"/>
        </w:rPr>
        <w:t xml:space="preserve">акупецот не може во закупената просторија да врши било какви реконструкции, внатрешни </w:t>
      </w:r>
      <w:proofErr w:type="spellStart"/>
      <w:r w:rsidR="0071158F" w:rsidRPr="00C464DB">
        <w:rPr>
          <w:rFonts w:ascii="Georgia" w:hAnsi="Georgia" w:cs="Arial"/>
          <w:bCs/>
          <w:color w:val="000000"/>
          <w:lang w:val="mk-MK"/>
        </w:rPr>
        <w:t>доградувања</w:t>
      </w:r>
      <w:proofErr w:type="spellEnd"/>
      <w:r w:rsidR="0071158F" w:rsidRPr="00C464DB">
        <w:rPr>
          <w:rFonts w:ascii="Georgia" w:hAnsi="Georgia" w:cs="Arial"/>
          <w:bCs/>
          <w:color w:val="000000"/>
          <w:lang w:val="mk-MK"/>
        </w:rPr>
        <w:t xml:space="preserve"> и адаптации без согласност на </w:t>
      </w:r>
      <w:proofErr w:type="spellStart"/>
      <w:r w:rsidR="0071158F" w:rsidRPr="00C464DB">
        <w:rPr>
          <w:rFonts w:ascii="Georgia" w:hAnsi="Georgia" w:cs="Arial"/>
          <w:bCs/>
          <w:color w:val="000000"/>
          <w:lang w:val="mk-MK"/>
        </w:rPr>
        <w:t>закуподавачот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, </w:t>
      </w:r>
    </w:p>
    <w:p w14:paraId="660CCD74" w14:textId="77777777" w:rsidR="000F0BEB" w:rsidRPr="00C464DB" w:rsidRDefault="000F0BEB" w:rsidP="000F0BEB">
      <w:pPr>
        <w:pStyle w:val="BodyTextIndent"/>
        <w:numPr>
          <w:ilvl w:val="1"/>
          <w:numId w:val="12"/>
        </w:numPr>
        <w:jc w:val="both"/>
        <w:rPr>
          <w:rFonts w:ascii="Georgia" w:hAnsi="Georgia"/>
          <w:bCs/>
        </w:rPr>
      </w:pPr>
      <w:r w:rsidRPr="00C464DB">
        <w:rPr>
          <w:rFonts w:ascii="Georgia" w:hAnsi="Georgia" w:cs="Arial"/>
          <w:bCs/>
          <w:color w:val="000000"/>
          <w:lang w:val="mk-MK"/>
        </w:rPr>
        <w:t>З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акупецот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треба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задолжително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да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го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опреми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објектот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во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делот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кујна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со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пулт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за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опслужување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по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HASAP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стандарди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.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Во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случај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да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не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се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почитуваат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HASAP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стандардите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>,</w:t>
      </w:r>
      <w:r w:rsidRPr="00C464DB">
        <w:rPr>
          <w:rFonts w:ascii="Georgia" w:hAnsi="Georgia" w:cs="Arial"/>
          <w:bCs/>
          <w:color w:val="000000"/>
          <w:lang w:val="mk-MK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закуподавачот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може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веднаш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еднострано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да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го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раскине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договорот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, </w:t>
      </w:r>
    </w:p>
    <w:p w14:paraId="3A81EFEA" w14:textId="778F208F" w:rsidR="000F0BEB" w:rsidRPr="00C464DB" w:rsidRDefault="000F0BEB" w:rsidP="000F0BEB">
      <w:pPr>
        <w:pStyle w:val="BodyTextIndent"/>
        <w:numPr>
          <w:ilvl w:val="1"/>
          <w:numId w:val="12"/>
        </w:numPr>
        <w:jc w:val="both"/>
        <w:rPr>
          <w:rFonts w:ascii="Georgia" w:hAnsi="Georgia"/>
          <w:bCs/>
        </w:rPr>
      </w:pPr>
      <w:r w:rsidRPr="00C464DB">
        <w:rPr>
          <w:rFonts w:ascii="Georgia" w:hAnsi="Georgia" w:cs="Arial"/>
          <w:bCs/>
          <w:color w:val="000000"/>
          <w:lang w:val="mk-MK"/>
        </w:rPr>
        <w:t>З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акупецот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се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обврзува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да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го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користи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просторот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како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добар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домаќин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>,</w:t>
      </w:r>
    </w:p>
    <w:p w14:paraId="0727E793" w14:textId="77777777" w:rsidR="000F0BEB" w:rsidRPr="00C464DB" w:rsidRDefault="000F0BEB" w:rsidP="000F0BEB">
      <w:pPr>
        <w:pStyle w:val="BodyTextIndent"/>
        <w:numPr>
          <w:ilvl w:val="1"/>
          <w:numId w:val="12"/>
        </w:numPr>
        <w:jc w:val="both"/>
        <w:rPr>
          <w:rFonts w:ascii="Georgia" w:hAnsi="Georgia"/>
          <w:bCs/>
        </w:rPr>
      </w:pPr>
      <w:r w:rsidRPr="00C464DB">
        <w:rPr>
          <w:rFonts w:ascii="Georgia" w:hAnsi="Georgia" w:cs="Arial"/>
          <w:bCs/>
          <w:color w:val="000000"/>
          <w:lang w:val="mk-MK"/>
        </w:rPr>
        <w:t>З</w:t>
      </w:r>
      <w:r w:rsidR="0071158F" w:rsidRPr="00C464DB">
        <w:rPr>
          <w:rFonts w:ascii="Georgia" w:hAnsi="Georgia" w:cs="Arial"/>
          <w:bCs/>
          <w:color w:val="000000"/>
          <w:lang w:val="mk-MK"/>
        </w:rPr>
        <w:t xml:space="preserve">акупецот во текот на целото времетраење на договорот е должен да ги поднесува трошоците за потрошена вода, </w:t>
      </w:r>
      <w:proofErr w:type="spellStart"/>
      <w:r w:rsidR="0071158F" w:rsidRPr="00C464DB">
        <w:rPr>
          <w:rFonts w:ascii="Georgia" w:hAnsi="Georgia" w:cs="Arial"/>
          <w:bCs/>
          <w:color w:val="000000"/>
          <w:lang w:val="mk-MK"/>
        </w:rPr>
        <w:t>испорачна</w:t>
      </w:r>
      <w:proofErr w:type="spellEnd"/>
      <w:r w:rsidR="0071158F" w:rsidRPr="00C464DB">
        <w:rPr>
          <w:rFonts w:ascii="Georgia" w:hAnsi="Georgia" w:cs="Arial"/>
          <w:bCs/>
          <w:color w:val="000000"/>
          <w:lang w:val="mk-MK"/>
        </w:rPr>
        <w:t xml:space="preserve"> топлинска и електрична енергија, според </w:t>
      </w:r>
      <w:r w:rsidR="0071158F" w:rsidRPr="00C464DB">
        <w:rPr>
          <w:rFonts w:ascii="Georgia" w:hAnsi="Georgia" w:cs="Arial"/>
          <w:bCs/>
          <w:lang w:val="mk-MK"/>
        </w:rPr>
        <w:t xml:space="preserve">тарифата за стопански корисници, телефон и други комунални трошоци, како и трошоците за </w:t>
      </w:r>
      <w:r w:rsidR="0071158F" w:rsidRPr="00C464DB">
        <w:rPr>
          <w:rFonts w:ascii="Georgia" w:hAnsi="Georgia" w:cs="Arial"/>
          <w:lang w:val="mk-MK"/>
        </w:rPr>
        <w:t>тековно одржување,  и слично.</w:t>
      </w:r>
    </w:p>
    <w:p w14:paraId="20A3EA88" w14:textId="77777777" w:rsidR="000F0BEB" w:rsidRPr="00C464DB" w:rsidRDefault="000F0BEB" w:rsidP="000F0BEB">
      <w:pPr>
        <w:pStyle w:val="BodyTextIndent"/>
        <w:numPr>
          <w:ilvl w:val="1"/>
          <w:numId w:val="12"/>
        </w:numPr>
        <w:jc w:val="both"/>
        <w:rPr>
          <w:rFonts w:ascii="Georgia" w:hAnsi="Georgia"/>
          <w:bCs/>
        </w:rPr>
      </w:pPr>
      <w:r w:rsidRPr="00C464DB">
        <w:rPr>
          <w:rFonts w:ascii="Georgia" w:hAnsi="Georgia" w:cs="Arial"/>
          <w:lang w:val="mk-MK"/>
        </w:rPr>
        <w:t>З</w:t>
      </w:r>
      <w:proofErr w:type="spellStart"/>
      <w:r w:rsidR="0071158F" w:rsidRPr="00C464DB">
        <w:rPr>
          <w:rFonts w:ascii="Georgia" w:hAnsi="Georgia" w:cs="Arial"/>
        </w:rPr>
        <w:t>ак</w:t>
      </w:r>
      <w:r w:rsidR="0071158F" w:rsidRPr="00C464DB">
        <w:rPr>
          <w:rFonts w:ascii="Georgia" w:hAnsi="Georgia" w:cs="Arial"/>
          <w:bCs/>
        </w:rPr>
        <w:t>упнината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се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плаќа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однапред</w:t>
      </w:r>
      <w:proofErr w:type="spellEnd"/>
      <w:r w:rsidR="0071158F" w:rsidRPr="00C464DB">
        <w:rPr>
          <w:rFonts w:ascii="Georgia" w:hAnsi="Georgia" w:cs="Arial"/>
          <w:bCs/>
        </w:rPr>
        <w:t xml:space="preserve">, </w:t>
      </w:r>
      <w:proofErr w:type="spellStart"/>
      <w:r w:rsidR="0071158F" w:rsidRPr="00C464DB">
        <w:rPr>
          <w:rFonts w:ascii="Georgia" w:hAnsi="Georgia" w:cs="Arial"/>
          <w:bCs/>
        </w:rPr>
        <w:t>најдоцна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до</w:t>
      </w:r>
      <w:proofErr w:type="spellEnd"/>
      <w:r w:rsidR="0071158F" w:rsidRPr="00C464DB">
        <w:rPr>
          <w:rFonts w:ascii="Georgia" w:hAnsi="Georgia" w:cs="Arial"/>
          <w:bCs/>
        </w:rPr>
        <w:t xml:space="preserve"> 5 </w:t>
      </w:r>
      <w:proofErr w:type="spellStart"/>
      <w:r w:rsidR="0071158F" w:rsidRPr="00C464DB">
        <w:rPr>
          <w:rFonts w:ascii="Georgia" w:hAnsi="Georgia" w:cs="Arial"/>
          <w:bCs/>
        </w:rPr>
        <w:t>ден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во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месецот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за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тековниот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месец</w:t>
      </w:r>
      <w:proofErr w:type="spellEnd"/>
      <w:r w:rsidR="0071158F" w:rsidRPr="00C464DB">
        <w:rPr>
          <w:rFonts w:ascii="Georgia" w:hAnsi="Georgia" w:cs="Arial"/>
          <w:bCs/>
        </w:rPr>
        <w:t xml:space="preserve">. </w:t>
      </w:r>
      <w:proofErr w:type="spellStart"/>
      <w:r w:rsidR="0071158F" w:rsidRPr="00C464DB">
        <w:rPr>
          <w:rFonts w:ascii="Georgia" w:hAnsi="Georgia" w:cs="Arial"/>
          <w:bCs/>
        </w:rPr>
        <w:t>Во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случај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на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задоцнување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се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пресметува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законска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казнена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камата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согласно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со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Законот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за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облигационите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односи</w:t>
      </w:r>
      <w:proofErr w:type="spellEnd"/>
      <w:r w:rsidRPr="00C464DB">
        <w:rPr>
          <w:rFonts w:ascii="Georgia" w:hAnsi="Georgia" w:cs="Arial"/>
          <w:bCs/>
          <w:lang w:val="mk-MK"/>
        </w:rPr>
        <w:t xml:space="preserve">. </w:t>
      </w:r>
    </w:p>
    <w:p w14:paraId="799F3537" w14:textId="77777777" w:rsidR="000F0BEB" w:rsidRPr="00C464DB" w:rsidRDefault="000F0BEB" w:rsidP="000F0BEB">
      <w:pPr>
        <w:pStyle w:val="BodyTextIndent"/>
        <w:numPr>
          <w:ilvl w:val="1"/>
          <w:numId w:val="12"/>
        </w:numPr>
        <w:jc w:val="both"/>
        <w:rPr>
          <w:rFonts w:ascii="Georgia" w:hAnsi="Georgia"/>
          <w:bCs/>
        </w:rPr>
      </w:pPr>
      <w:r w:rsidRPr="00C464DB">
        <w:rPr>
          <w:rFonts w:ascii="Georgia" w:hAnsi="Georgia" w:cs="Arial"/>
          <w:bCs/>
          <w:lang w:val="mk-MK"/>
        </w:rPr>
        <w:t>З</w:t>
      </w:r>
      <w:r w:rsidR="0071158F" w:rsidRPr="00C464DB">
        <w:rPr>
          <w:rFonts w:ascii="Georgia" w:hAnsi="Georgia" w:cs="Arial"/>
          <w:bCs/>
          <w:lang w:val="mk-MK"/>
        </w:rPr>
        <w:t xml:space="preserve">акупецот е должен да работи секој работен ден од понеделник до петок со работно време </w:t>
      </w:r>
      <w:r w:rsidR="005B58F5" w:rsidRPr="00C464DB">
        <w:rPr>
          <w:rFonts w:ascii="Georgia" w:hAnsi="Georgia" w:cs="Arial"/>
          <w:bCs/>
          <w:lang w:val="mk-MK"/>
        </w:rPr>
        <w:t xml:space="preserve">најмалку од </w:t>
      </w:r>
      <w:proofErr w:type="spellStart"/>
      <w:r w:rsidR="0071158F" w:rsidRPr="00C464DB">
        <w:rPr>
          <w:rFonts w:ascii="Georgia" w:hAnsi="Georgia" w:cs="Arial"/>
          <w:bCs/>
          <w:lang w:val="mk-MK"/>
        </w:rPr>
        <w:t>од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r w:rsidR="005B58F5" w:rsidRPr="00C464DB">
        <w:rPr>
          <w:rFonts w:ascii="Georgia" w:hAnsi="Georgia" w:cs="Arial"/>
          <w:bCs/>
          <w:lang w:val="mk-MK"/>
        </w:rPr>
        <w:t>08:00</w:t>
      </w:r>
      <w:r w:rsidR="0071158F" w:rsidRPr="00C464DB">
        <w:rPr>
          <w:rFonts w:ascii="Georgia" w:hAnsi="Georgia" w:cs="Arial"/>
          <w:bCs/>
        </w:rPr>
        <w:t xml:space="preserve"> </w:t>
      </w:r>
      <w:r w:rsidR="0071158F" w:rsidRPr="00C464DB">
        <w:rPr>
          <w:rFonts w:ascii="Georgia" w:hAnsi="Georgia" w:cs="Arial"/>
          <w:bCs/>
          <w:lang w:val="mk-MK"/>
        </w:rPr>
        <w:t xml:space="preserve">до </w:t>
      </w:r>
      <w:r w:rsidR="005B58F5" w:rsidRPr="00C464DB">
        <w:rPr>
          <w:rFonts w:ascii="Georgia" w:hAnsi="Georgia" w:cs="Arial"/>
          <w:bCs/>
          <w:lang w:val="mk-MK"/>
        </w:rPr>
        <w:t xml:space="preserve">18:00 </w:t>
      </w:r>
      <w:r w:rsidR="0071158F" w:rsidRPr="00C464DB">
        <w:rPr>
          <w:rFonts w:ascii="Georgia" w:hAnsi="Georgia" w:cs="Arial"/>
          <w:bCs/>
          <w:lang w:val="mk-MK"/>
        </w:rPr>
        <w:t xml:space="preserve"> часот, освен во деновите кога Факултетот нема да работи. </w:t>
      </w:r>
    </w:p>
    <w:p w14:paraId="5A09A5E5" w14:textId="77777777" w:rsidR="000F0BEB" w:rsidRPr="00C464DB" w:rsidRDefault="00121B4F" w:rsidP="000F0BEB">
      <w:pPr>
        <w:pStyle w:val="BodyTextIndent"/>
        <w:numPr>
          <w:ilvl w:val="1"/>
          <w:numId w:val="12"/>
        </w:numPr>
        <w:jc w:val="both"/>
        <w:rPr>
          <w:rFonts w:ascii="Georgia" w:hAnsi="Georgia"/>
          <w:bCs/>
        </w:rPr>
      </w:pPr>
      <w:r w:rsidRPr="00C464DB">
        <w:rPr>
          <w:rFonts w:ascii="Georgia" w:hAnsi="Georgia"/>
          <w:lang w:val="mk-MK"/>
        </w:rPr>
        <w:t xml:space="preserve">Закупецот е должен да се придржува до </w:t>
      </w:r>
      <w:proofErr w:type="spellStart"/>
      <w:r w:rsidR="005B58F5" w:rsidRPr="00C464DB">
        <w:rPr>
          <w:rFonts w:ascii="Georgia" w:hAnsi="Georgia" w:cs="Arial"/>
          <w:color w:val="000000"/>
          <w:lang w:eastAsia="mk-MK"/>
        </w:rPr>
        <w:t>минимал</w:t>
      </w:r>
      <w:r w:rsidR="005B58F5" w:rsidRPr="00C464DB">
        <w:rPr>
          <w:rFonts w:ascii="Georgia" w:hAnsi="Georgia" w:cs="Arial"/>
          <w:color w:val="000000"/>
          <w:lang w:val="mk-MK" w:eastAsia="mk-MK"/>
        </w:rPr>
        <w:t>ниот</w:t>
      </w:r>
      <w:proofErr w:type="spellEnd"/>
      <w:r w:rsidR="005B58F5" w:rsidRPr="00C464DB">
        <w:rPr>
          <w:rFonts w:ascii="Georgia" w:hAnsi="Georgia" w:cs="Arial"/>
          <w:color w:val="000000"/>
          <w:lang w:val="mk-MK" w:eastAsia="mk-MK"/>
        </w:rPr>
        <w:t xml:space="preserve"> </w:t>
      </w:r>
      <w:proofErr w:type="spellStart"/>
      <w:r w:rsidR="005B58F5" w:rsidRPr="00C464DB">
        <w:rPr>
          <w:rFonts w:ascii="Georgia" w:hAnsi="Georgia" w:cs="Arial"/>
          <w:color w:val="000000"/>
          <w:lang w:eastAsia="mk-MK"/>
        </w:rPr>
        <w:t>асортиман</w:t>
      </w:r>
      <w:proofErr w:type="spellEnd"/>
      <w:r w:rsidR="005B58F5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5B58F5" w:rsidRPr="00C464DB">
        <w:rPr>
          <w:rFonts w:ascii="Georgia" w:hAnsi="Georgia" w:cs="Arial"/>
          <w:color w:val="000000"/>
          <w:lang w:eastAsia="mk-MK"/>
        </w:rPr>
        <w:t>на</w:t>
      </w:r>
      <w:proofErr w:type="spellEnd"/>
      <w:r w:rsidR="005B58F5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5B58F5" w:rsidRPr="00C464DB">
        <w:rPr>
          <w:rFonts w:ascii="Georgia" w:hAnsi="Georgia" w:cs="Arial"/>
          <w:color w:val="000000"/>
          <w:lang w:eastAsia="mk-MK"/>
        </w:rPr>
        <w:t>понудена</w:t>
      </w:r>
      <w:proofErr w:type="spellEnd"/>
      <w:r w:rsidR="005B58F5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5B58F5" w:rsidRPr="00C464DB">
        <w:rPr>
          <w:rFonts w:ascii="Georgia" w:hAnsi="Georgia" w:cs="Arial"/>
          <w:color w:val="000000"/>
          <w:lang w:eastAsia="mk-MK"/>
        </w:rPr>
        <w:t>храна</w:t>
      </w:r>
      <w:proofErr w:type="spellEnd"/>
      <w:r w:rsidR="005B58F5" w:rsidRPr="00C464DB">
        <w:rPr>
          <w:rFonts w:ascii="Georgia" w:hAnsi="Georgia" w:cs="Arial"/>
          <w:color w:val="000000"/>
          <w:lang w:val="mk-MK" w:eastAsia="mk-MK"/>
        </w:rPr>
        <w:t xml:space="preserve"> и </w:t>
      </w:r>
      <w:proofErr w:type="spellStart"/>
      <w:r w:rsidR="005B58F5" w:rsidRPr="00C464DB">
        <w:rPr>
          <w:rFonts w:ascii="Georgia" w:hAnsi="Georgia" w:cs="Arial"/>
          <w:color w:val="000000"/>
          <w:lang w:val="mk-MK" w:eastAsia="mk-MK"/>
        </w:rPr>
        <w:t>пијалок</w:t>
      </w:r>
      <w:proofErr w:type="spellEnd"/>
      <w:r w:rsidR="005B58F5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5B58F5" w:rsidRPr="00C464DB">
        <w:rPr>
          <w:rFonts w:ascii="Georgia" w:hAnsi="Georgia" w:cs="Arial"/>
          <w:color w:val="000000"/>
          <w:lang w:eastAsia="mk-MK"/>
        </w:rPr>
        <w:t>на</w:t>
      </w:r>
      <w:proofErr w:type="spellEnd"/>
      <w:r w:rsidR="005B58F5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5B58F5" w:rsidRPr="00C464DB">
        <w:rPr>
          <w:rFonts w:ascii="Georgia" w:hAnsi="Georgia" w:cs="Arial"/>
          <w:color w:val="000000"/>
          <w:lang w:eastAsia="mk-MK"/>
        </w:rPr>
        <w:t>дневна</w:t>
      </w:r>
      <w:proofErr w:type="spellEnd"/>
      <w:r w:rsidR="005B58F5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5B58F5" w:rsidRPr="00C464DB">
        <w:rPr>
          <w:rFonts w:ascii="Georgia" w:hAnsi="Georgia" w:cs="Arial"/>
          <w:color w:val="000000"/>
          <w:lang w:eastAsia="mk-MK"/>
        </w:rPr>
        <w:t>основа</w:t>
      </w:r>
      <w:proofErr w:type="spellEnd"/>
      <w:r w:rsidR="005B58F5" w:rsidRPr="00C464DB">
        <w:rPr>
          <w:rFonts w:ascii="Georgia" w:hAnsi="Georgia" w:cs="Arial"/>
          <w:color w:val="000000"/>
          <w:lang w:val="mk-MK" w:eastAsia="mk-MK"/>
        </w:rPr>
        <w:t xml:space="preserve"> за подобрување на стандардот за студентите и вработените</w:t>
      </w:r>
      <w:r w:rsidR="005B58F5" w:rsidRPr="00C464DB">
        <w:rPr>
          <w:rFonts w:ascii="Georgia" w:hAnsi="Georgia" w:cs="Arial"/>
          <w:color w:val="000000"/>
          <w:lang w:eastAsia="mk-MK"/>
        </w:rPr>
        <w:t xml:space="preserve"> </w:t>
      </w:r>
      <w:r w:rsidR="005B58F5" w:rsidRPr="00C464DB">
        <w:rPr>
          <w:rFonts w:ascii="Georgia" w:hAnsi="Georgia" w:cs="Arial"/>
          <w:color w:val="000000"/>
          <w:lang w:val="mk-MK" w:eastAsia="mk-MK"/>
        </w:rPr>
        <w:t>со цени</w:t>
      </w:r>
      <w:r w:rsidR="005B58F5" w:rsidRPr="00C464DB">
        <w:rPr>
          <w:rFonts w:ascii="Georgia" w:hAnsi="Georgia"/>
          <w:lang w:val="mk-MK"/>
        </w:rPr>
        <w:t xml:space="preserve"> </w:t>
      </w:r>
      <w:r w:rsidRPr="00C464DB">
        <w:rPr>
          <w:rFonts w:ascii="Georgia" w:hAnsi="Georgia"/>
          <w:lang w:val="mk-MK"/>
        </w:rPr>
        <w:t xml:space="preserve">и истата периодично да ја проширува или прилагодува.  Закупецот може да ги менува цените на менито само доколку </w:t>
      </w:r>
      <w:proofErr w:type="spellStart"/>
      <w:r w:rsidRPr="00C464DB">
        <w:rPr>
          <w:rFonts w:ascii="Georgia" w:hAnsi="Georgia" w:cs="Arial"/>
          <w:color w:val="333333"/>
          <w:shd w:val="clear" w:color="auto" w:fill="FFFFFF"/>
        </w:rPr>
        <w:t>индексот</w:t>
      </w:r>
      <w:proofErr w:type="spellEnd"/>
      <w:r w:rsidRPr="00C464DB">
        <w:rPr>
          <w:rFonts w:ascii="Georgia" w:hAnsi="Georgia" w:cs="Arial"/>
          <w:color w:val="333333"/>
          <w:shd w:val="clear" w:color="auto" w:fill="FFFFFF"/>
        </w:rPr>
        <w:t xml:space="preserve"> </w:t>
      </w:r>
      <w:proofErr w:type="spellStart"/>
      <w:r w:rsidRPr="00C464DB">
        <w:rPr>
          <w:rFonts w:ascii="Georgia" w:hAnsi="Georgia" w:cs="Arial"/>
          <w:color w:val="333333"/>
          <w:shd w:val="clear" w:color="auto" w:fill="FFFFFF"/>
        </w:rPr>
        <w:t>на</w:t>
      </w:r>
      <w:proofErr w:type="spellEnd"/>
      <w:r w:rsidRPr="00C464DB">
        <w:rPr>
          <w:rFonts w:ascii="Georgia" w:hAnsi="Georgia" w:cs="Arial"/>
          <w:color w:val="333333"/>
          <w:shd w:val="clear" w:color="auto" w:fill="FFFFFF"/>
        </w:rPr>
        <w:t xml:space="preserve"> </w:t>
      </w:r>
      <w:proofErr w:type="spellStart"/>
      <w:r w:rsidRPr="00C464DB">
        <w:rPr>
          <w:rFonts w:ascii="Georgia" w:hAnsi="Georgia" w:cs="Arial"/>
          <w:color w:val="333333"/>
          <w:shd w:val="clear" w:color="auto" w:fill="FFFFFF"/>
        </w:rPr>
        <w:t>цените</w:t>
      </w:r>
      <w:proofErr w:type="spellEnd"/>
      <w:r w:rsidRPr="00C464DB">
        <w:rPr>
          <w:rFonts w:ascii="Georgia" w:hAnsi="Georgia" w:cs="Arial"/>
          <w:color w:val="333333"/>
          <w:shd w:val="clear" w:color="auto" w:fill="FFFFFF"/>
        </w:rPr>
        <w:t xml:space="preserve"> </w:t>
      </w:r>
      <w:proofErr w:type="spellStart"/>
      <w:r w:rsidRPr="00C464DB">
        <w:rPr>
          <w:rFonts w:ascii="Georgia" w:hAnsi="Georgia" w:cs="Arial"/>
          <w:color w:val="333333"/>
          <w:shd w:val="clear" w:color="auto" w:fill="FFFFFF"/>
        </w:rPr>
        <w:t>на</w:t>
      </w:r>
      <w:proofErr w:type="spellEnd"/>
      <w:r w:rsidRPr="00C464DB">
        <w:rPr>
          <w:rFonts w:ascii="Georgia" w:hAnsi="Georgia" w:cs="Arial"/>
          <w:color w:val="333333"/>
          <w:shd w:val="clear" w:color="auto" w:fill="FFFFFF"/>
        </w:rPr>
        <w:t xml:space="preserve"> </w:t>
      </w:r>
      <w:proofErr w:type="spellStart"/>
      <w:r w:rsidRPr="00C464DB">
        <w:rPr>
          <w:rFonts w:ascii="Georgia" w:hAnsi="Georgia" w:cs="Arial"/>
          <w:color w:val="333333"/>
          <w:shd w:val="clear" w:color="auto" w:fill="FFFFFF"/>
        </w:rPr>
        <w:t>мало</w:t>
      </w:r>
      <w:proofErr w:type="spellEnd"/>
      <w:r w:rsidRPr="00C464DB">
        <w:rPr>
          <w:rFonts w:ascii="Georgia" w:hAnsi="Georgia" w:cs="Arial"/>
          <w:color w:val="333333"/>
          <w:shd w:val="clear" w:color="auto" w:fill="FFFFFF"/>
        </w:rPr>
        <w:t xml:space="preserve"> </w:t>
      </w:r>
      <w:proofErr w:type="spellStart"/>
      <w:r w:rsidRPr="00C464DB">
        <w:rPr>
          <w:rFonts w:ascii="Georgia" w:hAnsi="Georgia" w:cs="Arial"/>
          <w:color w:val="333333"/>
          <w:shd w:val="clear" w:color="auto" w:fill="FFFFFF"/>
        </w:rPr>
        <w:t>бележи</w:t>
      </w:r>
      <w:proofErr w:type="spellEnd"/>
      <w:r w:rsidRPr="00C464DB">
        <w:rPr>
          <w:rFonts w:ascii="Georgia" w:hAnsi="Georgia" w:cs="Arial"/>
          <w:color w:val="333333"/>
          <w:shd w:val="clear" w:color="auto" w:fill="FFFFFF"/>
        </w:rPr>
        <w:t xml:space="preserve"> </w:t>
      </w:r>
      <w:proofErr w:type="spellStart"/>
      <w:r w:rsidRPr="00C464DB">
        <w:rPr>
          <w:rFonts w:ascii="Georgia" w:hAnsi="Georgia" w:cs="Arial"/>
          <w:color w:val="333333"/>
          <w:shd w:val="clear" w:color="auto" w:fill="FFFFFF"/>
        </w:rPr>
        <w:t>пораст</w:t>
      </w:r>
      <w:proofErr w:type="spellEnd"/>
      <w:r w:rsidRPr="00C464DB">
        <w:rPr>
          <w:rFonts w:ascii="Georgia" w:hAnsi="Georgia" w:cs="Arial"/>
          <w:color w:val="333333"/>
          <w:shd w:val="clear" w:color="auto" w:fill="FFFFFF"/>
        </w:rPr>
        <w:t xml:space="preserve"> </w:t>
      </w:r>
      <w:proofErr w:type="spellStart"/>
      <w:r w:rsidRPr="00C464DB">
        <w:rPr>
          <w:rFonts w:ascii="Georgia" w:hAnsi="Georgia" w:cs="Arial"/>
          <w:color w:val="333333"/>
          <w:shd w:val="clear" w:color="auto" w:fill="FFFFFF"/>
        </w:rPr>
        <w:t>од</w:t>
      </w:r>
      <w:proofErr w:type="spellEnd"/>
      <w:r w:rsidRPr="00C464DB">
        <w:rPr>
          <w:rFonts w:ascii="Georgia" w:hAnsi="Georgia" w:cs="Arial"/>
          <w:color w:val="333333"/>
          <w:shd w:val="clear" w:color="auto" w:fill="FFFFFF"/>
          <w:lang w:val="mk-MK"/>
        </w:rPr>
        <w:t xml:space="preserve"> поголем</w:t>
      </w:r>
      <w:r w:rsidRPr="00C464DB">
        <w:rPr>
          <w:rFonts w:ascii="Georgia" w:hAnsi="Georgia" w:cs="Arial"/>
          <w:color w:val="333333"/>
          <w:shd w:val="clear" w:color="auto" w:fill="FFFFFF"/>
        </w:rPr>
        <w:t xml:space="preserve"> </w:t>
      </w:r>
      <w:r w:rsidRPr="00C464DB">
        <w:rPr>
          <w:rFonts w:ascii="Georgia" w:hAnsi="Georgia" w:cs="Arial"/>
          <w:color w:val="333333"/>
          <w:shd w:val="clear" w:color="auto" w:fill="FFFFFF"/>
          <w:lang w:val="mk-MK"/>
        </w:rPr>
        <w:t>1</w:t>
      </w:r>
      <w:r w:rsidRPr="00C464DB">
        <w:rPr>
          <w:rFonts w:ascii="Georgia" w:hAnsi="Georgia" w:cs="Arial"/>
          <w:color w:val="333333"/>
          <w:shd w:val="clear" w:color="auto" w:fill="FFFFFF"/>
        </w:rPr>
        <w:t>%</w:t>
      </w:r>
      <w:r w:rsidRPr="00C464DB">
        <w:rPr>
          <w:rFonts w:ascii="Georgia" w:hAnsi="Georgia" w:cs="Arial"/>
          <w:color w:val="333333"/>
          <w:shd w:val="clear" w:color="auto" w:fill="FFFFFF"/>
          <w:lang w:val="mk-MK"/>
        </w:rPr>
        <w:t>. Непочитувањето на овој услов ќе биде основ за раскинување на договорот за закуп</w:t>
      </w:r>
      <w:r w:rsidR="000F0BEB" w:rsidRPr="00C464DB">
        <w:rPr>
          <w:rFonts w:ascii="Georgia" w:hAnsi="Georgia" w:cs="Arial"/>
          <w:color w:val="333333"/>
          <w:shd w:val="clear" w:color="auto" w:fill="FFFFFF"/>
          <w:lang w:val="mk-MK"/>
        </w:rPr>
        <w:t>, без отказен рок</w:t>
      </w:r>
      <w:r w:rsidRPr="00C464DB">
        <w:rPr>
          <w:rFonts w:ascii="Georgia" w:hAnsi="Georgia" w:cs="Arial"/>
          <w:color w:val="333333"/>
          <w:shd w:val="clear" w:color="auto" w:fill="FFFFFF"/>
          <w:lang w:val="mk-MK"/>
        </w:rPr>
        <w:t xml:space="preserve">. </w:t>
      </w:r>
    </w:p>
    <w:p w14:paraId="48A90634" w14:textId="77777777" w:rsidR="007536AD" w:rsidRPr="00C464DB" w:rsidRDefault="000F0BEB" w:rsidP="007536AD">
      <w:pPr>
        <w:pStyle w:val="BodyTextIndent"/>
        <w:numPr>
          <w:ilvl w:val="1"/>
          <w:numId w:val="12"/>
        </w:numPr>
        <w:jc w:val="both"/>
        <w:rPr>
          <w:rFonts w:ascii="Georgia" w:hAnsi="Georgia"/>
          <w:bCs/>
        </w:rPr>
      </w:pPr>
      <w:r w:rsidRPr="00C464DB">
        <w:rPr>
          <w:rFonts w:ascii="Georgia" w:hAnsi="Georgia" w:cs="Arial"/>
          <w:bCs/>
          <w:color w:val="000000"/>
          <w:lang w:val="mk-MK" w:eastAsia="mk-MK"/>
        </w:rPr>
        <w:t>З</w:t>
      </w:r>
      <w:r w:rsidR="0071158F" w:rsidRPr="00C464DB">
        <w:rPr>
          <w:rFonts w:ascii="Georgia" w:hAnsi="Georgia" w:cs="Arial"/>
          <w:bCs/>
          <w:color w:val="000000"/>
          <w:lang w:val="mk-MK" w:eastAsia="mk-MK"/>
        </w:rPr>
        <w:t>акупецот може, доколку сака надворешно пред бифето да постави маси во отворен простор. За користењето на овој простор нема да се наплатува дополнителен надоместок.</w:t>
      </w:r>
    </w:p>
    <w:p w14:paraId="6DA1E647" w14:textId="77777777" w:rsidR="007536AD" w:rsidRPr="00C464DB" w:rsidRDefault="007536AD" w:rsidP="007536AD">
      <w:pPr>
        <w:pStyle w:val="BodyTextIndent"/>
        <w:ind w:left="360" w:firstLine="0"/>
        <w:jc w:val="both"/>
        <w:rPr>
          <w:rFonts w:ascii="Georgia" w:hAnsi="Georgia"/>
          <w:bCs/>
        </w:rPr>
      </w:pPr>
    </w:p>
    <w:p w14:paraId="297C4046" w14:textId="77777777" w:rsidR="007536AD" w:rsidRPr="00C464DB" w:rsidRDefault="0071158F" w:rsidP="007536AD">
      <w:pPr>
        <w:pStyle w:val="BodyTextIndent"/>
        <w:numPr>
          <w:ilvl w:val="0"/>
          <w:numId w:val="12"/>
        </w:numPr>
        <w:jc w:val="both"/>
        <w:rPr>
          <w:rFonts w:ascii="Georgia" w:hAnsi="Georgia"/>
          <w:bCs/>
        </w:rPr>
      </w:pPr>
      <w:r w:rsidRPr="00C464DB">
        <w:rPr>
          <w:rFonts w:ascii="Georgia" w:hAnsi="Georgia" w:cs="Arial"/>
          <w:b/>
          <w:bCs/>
        </w:rPr>
        <w:t>ПРАВО НА УЧЕСТВО</w:t>
      </w:r>
    </w:p>
    <w:p w14:paraId="42697B13" w14:textId="7C039980" w:rsidR="007536AD" w:rsidRPr="00C464DB" w:rsidRDefault="007536AD" w:rsidP="007536AD">
      <w:pPr>
        <w:pStyle w:val="BodyTextIndent"/>
        <w:numPr>
          <w:ilvl w:val="1"/>
          <w:numId w:val="12"/>
        </w:numPr>
        <w:jc w:val="both"/>
        <w:rPr>
          <w:rFonts w:ascii="Georgia" w:hAnsi="Georgia"/>
          <w:bCs/>
        </w:rPr>
      </w:pPr>
      <w:r w:rsidRPr="00C464DB">
        <w:rPr>
          <w:rFonts w:ascii="Georgia" w:hAnsi="Georgia"/>
          <w:bCs/>
          <w:lang w:val="mk-MK"/>
        </w:rPr>
        <w:lastRenderedPageBreak/>
        <w:t>П</w:t>
      </w:r>
      <w:proofErr w:type="spellStart"/>
      <w:r w:rsidR="0071158F" w:rsidRPr="00C464DB">
        <w:rPr>
          <w:rFonts w:ascii="Georgia" w:hAnsi="Georgia" w:cs="Arial"/>
          <w:bCs/>
        </w:rPr>
        <w:t>раво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на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учество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имаат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домашни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правни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лица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регистрирани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за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вршење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на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угостителска</w:t>
      </w:r>
      <w:proofErr w:type="spellEnd"/>
      <w:r w:rsidR="0071158F"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  <w:color w:val="000000"/>
        </w:rPr>
        <w:t>дејност</w:t>
      </w:r>
      <w:proofErr w:type="spellEnd"/>
      <w:r w:rsidR="0071158F" w:rsidRPr="00C464DB">
        <w:rPr>
          <w:rFonts w:ascii="Georgia" w:hAnsi="Georgia" w:cs="Arial"/>
          <w:bCs/>
        </w:rPr>
        <w:t xml:space="preserve">, </w:t>
      </w:r>
      <w:proofErr w:type="spellStart"/>
      <w:r w:rsidR="0071158F" w:rsidRPr="00C464DB">
        <w:rPr>
          <w:rFonts w:ascii="Georgia" w:hAnsi="Georgia" w:cs="Arial"/>
          <w:bCs/>
        </w:rPr>
        <w:t>кои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во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рок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од</w:t>
      </w:r>
      <w:proofErr w:type="spellEnd"/>
      <w:r w:rsidR="0071158F" w:rsidRPr="00C464DB">
        <w:rPr>
          <w:rFonts w:ascii="Georgia" w:hAnsi="Georgia" w:cs="Arial"/>
          <w:bCs/>
        </w:rPr>
        <w:t xml:space="preserve"> 7 (</w:t>
      </w:r>
      <w:proofErr w:type="spellStart"/>
      <w:r w:rsidR="0071158F" w:rsidRPr="00C464DB">
        <w:rPr>
          <w:rFonts w:ascii="Georgia" w:hAnsi="Georgia" w:cs="Arial"/>
          <w:bCs/>
        </w:rPr>
        <w:t>седум</w:t>
      </w:r>
      <w:proofErr w:type="spellEnd"/>
      <w:r w:rsidR="0071158F" w:rsidRPr="00C464DB">
        <w:rPr>
          <w:rFonts w:ascii="Georgia" w:hAnsi="Georgia" w:cs="Arial"/>
          <w:bCs/>
        </w:rPr>
        <w:t xml:space="preserve">) </w:t>
      </w:r>
      <w:r w:rsidRPr="00C464DB">
        <w:rPr>
          <w:rFonts w:ascii="Georgia" w:hAnsi="Georgia" w:cs="Arial"/>
          <w:bCs/>
          <w:lang w:val="mk-MK"/>
        </w:rPr>
        <w:t xml:space="preserve">работни </w:t>
      </w:r>
      <w:proofErr w:type="spellStart"/>
      <w:r w:rsidR="0071158F" w:rsidRPr="00C464DB">
        <w:rPr>
          <w:rFonts w:ascii="Georgia" w:hAnsi="Georgia" w:cs="Arial"/>
          <w:bCs/>
        </w:rPr>
        <w:t>дена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од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денот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на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објавувањето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на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овој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оглас</w:t>
      </w:r>
      <w:proofErr w:type="spellEnd"/>
      <w:r w:rsidR="0071158F" w:rsidRPr="00C464DB">
        <w:rPr>
          <w:rFonts w:ascii="Georgia" w:hAnsi="Georgia" w:cs="Arial"/>
          <w:bCs/>
        </w:rPr>
        <w:t xml:space="preserve">, </w:t>
      </w:r>
      <w:proofErr w:type="spellStart"/>
      <w:r w:rsidR="0071158F" w:rsidRPr="00C464DB">
        <w:rPr>
          <w:rFonts w:ascii="Georgia" w:hAnsi="Georgia" w:cs="Arial"/>
          <w:bCs/>
        </w:rPr>
        <w:t>ќе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достават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понуда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за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учество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на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огласот</w:t>
      </w:r>
      <w:proofErr w:type="spellEnd"/>
      <w:r w:rsidR="0071158F" w:rsidRPr="00C464DB">
        <w:rPr>
          <w:rFonts w:ascii="Georgia" w:hAnsi="Georgia" w:cs="Arial"/>
          <w:bCs/>
        </w:rPr>
        <w:t xml:space="preserve"> бр.3/2020, </w:t>
      </w:r>
      <w:proofErr w:type="spellStart"/>
      <w:r w:rsidR="0071158F" w:rsidRPr="00C464DB">
        <w:rPr>
          <w:rFonts w:ascii="Georgia" w:hAnsi="Georgia" w:cs="Arial"/>
          <w:bCs/>
        </w:rPr>
        <w:t>на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адреса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на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Правниот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факултет</w:t>
      </w:r>
      <w:proofErr w:type="spellEnd"/>
      <w:r w:rsidR="0071158F" w:rsidRPr="00C464DB">
        <w:rPr>
          <w:rFonts w:ascii="Georgia" w:hAnsi="Georgia" w:cs="Arial"/>
          <w:bCs/>
        </w:rPr>
        <w:t xml:space="preserve"> „</w:t>
      </w:r>
      <w:proofErr w:type="spellStart"/>
      <w:r w:rsidR="0071158F" w:rsidRPr="00C464DB">
        <w:rPr>
          <w:rFonts w:ascii="Georgia" w:hAnsi="Georgia" w:cs="Arial"/>
          <w:bCs/>
        </w:rPr>
        <w:t>Јустинијан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Први</w:t>
      </w:r>
      <w:proofErr w:type="spellEnd"/>
      <w:r w:rsidR="0071158F" w:rsidRPr="00C464DB">
        <w:rPr>
          <w:rFonts w:ascii="Georgia" w:hAnsi="Georgia" w:cs="Arial"/>
          <w:bCs/>
        </w:rPr>
        <w:t xml:space="preserve">“ - </w:t>
      </w:r>
      <w:proofErr w:type="spellStart"/>
      <w:r w:rsidR="0071158F" w:rsidRPr="00C464DB">
        <w:rPr>
          <w:rFonts w:ascii="Georgia" w:hAnsi="Georgia" w:cs="Arial"/>
          <w:bCs/>
        </w:rPr>
        <w:t>Скопје</w:t>
      </w:r>
      <w:proofErr w:type="spellEnd"/>
      <w:r w:rsidR="0071158F" w:rsidRPr="00C464DB">
        <w:rPr>
          <w:rFonts w:ascii="Georgia" w:hAnsi="Georgia" w:cs="Arial"/>
          <w:bCs/>
        </w:rPr>
        <w:t xml:space="preserve">, </w:t>
      </w:r>
      <w:proofErr w:type="spellStart"/>
      <w:r w:rsidR="0071158F" w:rsidRPr="00C464DB">
        <w:rPr>
          <w:rFonts w:ascii="Georgia" w:hAnsi="Georgia" w:cs="Arial"/>
          <w:bCs/>
        </w:rPr>
        <w:t>со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седиште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proofErr w:type="spellStart"/>
      <w:r w:rsidR="0071158F" w:rsidRPr="00C464DB">
        <w:rPr>
          <w:rFonts w:ascii="Georgia" w:hAnsi="Georgia" w:cs="Arial"/>
          <w:bCs/>
        </w:rPr>
        <w:t>на</w:t>
      </w:r>
      <w:proofErr w:type="spellEnd"/>
      <w:r w:rsidR="0071158F" w:rsidRPr="00C464DB">
        <w:rPr>
          <w:rFonts w:ascii="Georgia" w:hAnsi="Georgia" w:cs="Arial"/>
          <w:bCs/>
        </w:rPr>
        <w:t xml:space="preserve"> </w:t>
      </w:r>
      <w:r w:rsidR="0071158F" w:rsidRPr="00C464DB">
        <w:rPr>
          <w:rFonts w:ascii="Georgia" w:hAnsi="Georgia" w:cs="Arial"/>
          <w:bCs/>
          <w:lang w:val="mk-MK"/>
        </w:rPr>
        <w:t xml:space="preserve"> Бул. „Гоце Делчев“ бр. 9Б, </w:t>
      </w:r>
      <w:r w:rsidR="0071158F" w:rsidRPr="00C464DB">
        <w:rPr>
          <w:rFonts w:ascii="Georgia" w:hAnsi="Georgia" w:cs="Arial"/>
          <w:bCs/>
        </w:rPr>
        <w:t xml:space="preserve"> 1000, </w:t>
      </w:r>
      <w:proofErr w:type="spellStart"/>
      <w:r w:rsidR="0071158F" w:rsidRPr="00C464DB">
        <w:rPr>
          <w:rFonts w:ascii="Georgia" w:hAnsi="Georgia" w:cs="Arial"/>
          <w:bCs/>
        </w:rPr>
        <w:t>Скопје</w:t>
      </w:r>
      <w:proofErr w:type="spellEnd"/>
      <w:r w:rsidR="0071158F" w:rsidRPr="00C464DB">
        <w:rPr>
          <w:rFonts w:ascii="Georgia" w:hAnsi="Georgia" w:cs="Arial"/>
          <w:bCs/>
        </w:rPr>
        <w:t>.</w:t>
      </w:r>
      <w:r w:rsidRPr="00C464DB">
        <w:rPr>
          <w:rFonts w:ascii="Georgia" w:hAnsi="Georgia" w:cs="Arial"/>
          <w:bCs/>
          <w:lang w:val="mk-MK"/>
        </w:rPr>
        <w:t xml:space="preserve"> Понудата се доставува до Ар</w:t>
      </w:r>
      <w:r w:rsidR="004440C9" w:rsidRPr="00C464DB">
        <w:rPr>
          <w:rFonts w:ascii="Georgia" w:hAnsi="Georgia" w:cs="Arial"/>
          <w:bCs/>
          <w:lang w:val="mk-MK"/>
        </w:rPr>
        <w:t xml:space="preserve">хивата на </w:t>
      </w:r>
      <w:proofErr w:type="spellStart"/>
      <w:r w:rsidR="004440C9" w:rsidRPr="00C464DB">
        <w:rPr>
          <w:rFonts w:ascii="Georgia" w:hAnsi="Georgia" w:cs="Arial"/>
          <w:bCs/>
          <w:lang w:val="mk-MK"/>
        </w:rPr>
        <w:t>Факулетот</w:t>
      </w:r>
      <w:proofErr w:type="spellEnd"/>
      <w:r w:rsidR="004440C9" w:rsidRPr="00C464DB">
        <w:rPr>
          <w:rFonts w:ascii="Georgia" w:hAnsi="Georgia" w:cs="Arial"/>
          <w:bCs/>
          <w:lang w:val="mk-MK"/>
        </w:rPr>
        <w:t xml:space="preserve"> </w:t>
      </w:r>
      <w:proofErr w:type="spellStart"/>
      <w:r w:rsidRPr="00C464DB">
        <w:rPr>
          <w:rFonts w:ascii="Georgia" w:hAnsi="Georgia" w:cs="Arial"/>
        </w:rPr>
        <w:t>во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затворен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плик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без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ознака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понудувачот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со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наведување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бројот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огласот</w:t>
      </w:r>
      <w:proofErr w:type="spellEnd"/>
      <w:r w:rsidR="004440C9" w:rsidRPr="00C464DB">
        <w:rPr>
          <w:rFonts w:ascii="Georgia" w:hAnsi="Georgia" w:cs="Arial"/>
          <w:lang w:val="mk-MK"/>
        </w:rPr>
        <w:t xml:space="preserve">. </w:t>
      </w:r>
    </w:p>
    <w:p w14:paraId="17DFE794" w14:textId="77777777" w:rsidR="007536AD" w:rsidRPr="00C464DB" w:rsidRDefault="0071158F" w:rsidP="007536AD">
      <w:pPr>
        <w:pStyle w:val="BodyTextIndent"/>
        <w:numPr>
          <w:ilvl w:val="1"/>
          <w:numId w:val="12"/>
        </w:numPr>
        <w:jc w:val="both"/>
        <w:rPr>
          <w:rFonts w:ascii="Georgia" w:hAnsi="Georgia"/>
          <w:bCs/>
        </w:rPr>
      </w:pPr>
      <w:proofErr w:type="spellStart"/>
      <w:r w:rsidRPr="00C464DB">
        <w:rPr>
          <w:rFonts w:ascii="Georgia" w:hAnsi="Georgia" w:cs="Arial"/>
          <w:bCs/>
        </w:rPr>
        <w:t>Закупецот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пред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потпишувањето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на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договорот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доставува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банкарска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гаранција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во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висина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од</w:t>
      </w:r>
      <w:proofErr w:type="spellEnd"/>
      <w:r w:rsidRPr="00C464DB">
        <w:rPr>
          <w:rFonts w:ascii="Georgia" w:hAnsi="Georgia" w:cs="Arial"/>
          <w:bCs/>
        </w:rPr>
        <w:t xml:space="preserve"> 15% </w:t>
      </w:r>
      <w:proofErr w:type="spellStart"/>
      <w:r w:rsidRPr="00C464DB">
        <w:rPr>
          <w:rFonts w:ascii="Georgia" w:hAnsi="Georgia" w:cs="Arial"/>
          <w:bCs/>
        </w:rPr>
        <w:t>од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вкупната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закупнина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пресметана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за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една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година</w:t>
      </w:r>
      <w:proofErr w:type="spellEnd"/>
      <w:r w:rsidRPr="00C464DB">
        <w:rPr>
          <w:rFonts w:ascii="Georgia" w:hAnsi="Georgia" w:cs="Arial"/>
          <w:bCs/>
        </w:rPr>
        <w:t xml:space="preserve">. </w:t>
      </w:r>
      <w:proofErr w:type="spellStart"/>
      <w:r w:rsidRPr="00C464DB">
        <w:rPr>
          <w:rFonts w:ascii="Georgia" w:hAnsi="Georgia" w:cs="Arial"/>
          <w:bCs/>
        </w:rPr>
        <w:t>Банкарската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гаранција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ќе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биде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наплатена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во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случај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на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ненавремена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уплата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на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закупнината</w:t>
      </w:r>
      <w:proofErr w:type="spellEnd"/>
      <w:r w:rsidRPr="00C464DB">
        <w:rPr>
          <w:rFonts w:ascii="Georgia" w:hAnsi="Georgia" w:cs="Arial"/>
          <w:bCs/>
        </w:rPr>
        <w:t xml:space="preserve">, </w:t>
      </w:r>
      <w:proofErr w:type="spellStart"/>
      <w:r w:rsidRPr="00C464DB">
        <w:rPr>
          <w:rFonts w:ascii="Georgia" w:hAnsi="Georgia" w:cs="Arial"/>
          <w:bCs/>
        </w:rPr>
        <w:t>раскинување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на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договорот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по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вина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на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закупецот</w:t>
      </w:r>
      <w:proofErr w:type="spellEnd"/>
      <w:r w:rsidRPr="00C464DB">
        <w:rPr>
          <w:rFonts w:ascii="Georgia" w:hAnsi="Georgia" w:cs="Arial"/>
          <w:bCs/>
        </w:rPr>
        <w:t xml:space="preserve">, </w:t>
      </w:r>
      <w:proofErr w:type="spellStart"/>
      <w:r w:rsidRPr="00C464DB">
        <w:rPr>
          <w:rFonts w:ascii="Georgia" w:hAnsi="Georgia" w:cs="Arial"/>
          <w:bCs/>
        </w:rPr>
        <w:t>предвремено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раскинување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на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договорот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од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страна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на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закупецот</w:t>
      </w:r>
      <w:proofErr w:type="spellEnd"/>
      <w:r w:rsidRPr="00C464DB">
        <w:rPr>
          <w:rFonts w:ascii="Georgia" w:hAnsi="Georgia" w:cs="Arial"/>
          <w:bCs/>
        </w:rPr>
        <w:t xml:space="preserve">, </w:t>
      </w:r>
      <w:proofErr w:type="spellStart"/>
      <w:r w:rsidRPr="00C464DB">
        <w:rPr>
          <w:rFonts w:ascii="Georgia" w:hAnsi="Georgia" w:cs="Arial"/>
          <w:bCs/>
        </w:rPr>
        <w:t>за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неисплатени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трошоци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за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потрошена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вода</w:t>
      </w:r>
      <w:proofErr w:type="spellEnd"/>
      <w:r w:rsidRPr="00C464DB">
        <w:rPr>
          <w:rFonts w:ascii="Georgia" w:hAnsi="Georgia" w:cs="Arial"/>
          <w:bCs/>
        </w:rPr>
        <w:t xml:space="preserve">, </w:t>
      </w:r>
      <w:proofErr w:type="spellStart"/>
      <w:r w:rsidRPr="00C464DB">
        <w:rPr>
          <w:rFonts w:ascii="Georgia" w:hAnsi="Georgia" w:cs="Arial"/>
          <w:bCs/>
        </w:rPr>
        <w:t>електрична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енергија</w:t>
      </w:r>
      <w:proofErr w:type="spellEnd"/>
      <w:r w:rsidRPr="00C464DB">
        <w:rPr>
          <w:rFonts w:ascii="Georgia" w:hAnsi="Georgia" w:cs="Arial"/>
          <w:bCs/>
        </w:rPr>
        <w:t xml:space="preserve">, </w:t>
      </w:r>
      <w:proofErr w:type="spellStart"/>
      <w:r w:rsidRPr="00C464DB">
        <w:rPr>
          <w:rFonts w:ascii="Georgia" w:hAnsi="Georgia" w:cs="Arial"/>
          <w:bCs/>
        </w:rPr>
        <w:t>телефон</w:t>
      </w:r>
      <w:proofErr w:type="spellEnd"/>
      <w:r w:rsidRPr="00C464DB">
        <w:rPr>
          <w:rFonts w:ascii="Georgia" w:hAnsi="Georgia" w:cs="Arial"/>
          <w:bCs/>
        </w:rPr>
        <w:t xml:space="preserve">, </w:t>
      </w:r>
      <w:proofErr w:type="spellStart"/>
      <w:r w:rsidRPr="00C464DB">
        <w:rPr>
          <w:rFonts w:ascii="Georgia" w:hAnsi="Georgia" w:cs="Arial"/>
          <w:bCs/>
        </w:rPr>
        <w:t>или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заради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сторена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материјална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штета</w:t>
      </w:r>
      <w:proofErr w:type="spellEnd"/>
      <w:r w:rsidRPr="00C464DB">
        <w:rPr>
          <w:rFonts w:ascii="Georgia" w:hAnsi="Georgia" w:cs="Arial"/>
          <w:bCs/>
        </w:rPr>
        <w:t xml:space="preserve">. </w:t>
      </w:r>
      <w:proofErr w:type="spellStart"/>
      <w:r w:rsidRPr="00C464DB">
        <w:rPr>
          <w:rFonts w:ascii="Georgia" w:hAnsi="Georgia" w:cs="Arial"/>
          <w:bCs/>
        </w:rPr>
        <w:t>Доколку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банкарската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гаранција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биде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наплатена</w:t>
      </w:r>
      <w:proofErr w:type="spellEnd"/>
      <w:r w:rsidRPr="00C464DB">
        <w:rPr>
          <w:rFonts w:ascii="Georgia" w:hAnsi="Georgia" w:cs="Arial"/>
          <w:bCs/>
        </w:rPr>
        <w:t xml:space="preserve">, </w:t>
      </w:r>
      <w:proofErr w:type="spellStart"/>
      <w:r w:rsidRPr="00C464DB">
        <w:rPr>
          <w:rFonts w:ascii="Georgia" w:hAnsi="Georgia" w:cs="Arial"/>
          <w:bCs/>
        </w:rPr>
        <w:t>закупецот</w:t>
      </w:r>
      <w:proofErr w:type="spellEnd"/>
      <w:r w:rsidRPr="00C464DB">
        <w:rPr>
          <w:rFonts w:ascii="Georgia" w:hAnsi="Georgia" w:cs="Arial"/>
          <w:bCs/>
        </w:rPr>
        <w:t xml:space="preserve"> е </w:t>
      </w:r>
      <w:proofErr w:type="spellStart"/>
      <w:r w:rsidRPr="00C464DB">
        <w:rPr>
          <w:rFonts w:ascii="Georgia" w:hAnsi="Georgia" w:cs="Arial"/>
          <w:bCs/>
        </w:rPr>
        <w:t>должен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да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достави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нова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банкарска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гаранција</w:t>
      </w:r>
      <w:proofErr w:type="spellEnd"/>
      <w:r w:rsidRPr="00C464DB">
        <w:rPr>
          <w:rFonts w:ascii="Georgia" w:hAnsi="Georgia" w:cs="Arial"/>
          <w:bCs/>
        </w:rPr>
        <w:t xml:space="preserve">, </w:t>
      </w:r>
      <w:proofErr w:type="spellStart"/>
      <w:r w:rsidRPr="00C464DB">
        <w:rPr>
          <w:rFonts w:ascii="Georgia" w:hAnsi="Georgia" w:cs="Arial"/>
          <w:bCs/>
        </w:rPr>
        <w:t>во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спротивно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договорот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ќе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биде</w:t>
      </w:r>
      <w:proofErr w:type="spellEnd"/>
      <w:r w:rsidRPr="00C464DB">
        <w:rPr>
          <w:rFonts w:ascii="Georgia" w:hAnsi="Georgia" w:cs="Arial"/>
          <w:bCs/>
        </w:rPr>
        <w:t xml:space="preserve"> </w:t>
      </w:r>
      <w:proofErr w:type="spellStart"/>
      <w:r w:rsidRPr="00C464DB">
        <w:rPr>
          <w:rFonts w:ascii="Georgia" w:hAnsi="Georgia" w:cs="Arial"/>
          <w:bCs/>
        </w:rPr>
        <w:t>раскинат</w:t>
      </w:r>
      <w:proofErr w:type="spellEnd"/>
      <w:r w:rsidRPr="00C464DB">
        <w:rPr>
          <w:rFonts w:ascii="Georgia" w:hAnsi="Georgia" w:cs="Arial"/>
          <w:bCs/>
        </w:rPr>
        <w:t>.</w:t>
      </w:r>
    </w:p>
    <w:p w14:paraId="1733185B" w14:textId="032341A5" w:rsidR="007536AD" w:rsidRPr="00C464DB" w:rsidRDefault="0071158F" w:rsidP="007536AD">
      <w:pPr>
        <w:pStyle w:val="BodyTextIndent"/>
        <w:numPr>
          <w:ilvl w:val="1"/>
          <w:numId w:val="12"/>
        </w:numPr>
        <w:jc w:val="both"/>
        <w:rPr>
          <w:rFonts w:ascii="Georgia" w:hAnsi="Georgia"/>
          <w:bCs/>
        </w:rPr>
      </w:pPr>
      <w:proofErr w:type="spellStart"/>
      <w:r w:rsidRPr="00C464DB">
        <w:rPr>
          <w:rFonts w:ascii="Georgia" w:hAnsi="Georgia" w:cs="Arial"/>
          <w:bCs/>
          <w:color w:val="000000"/>
        </w:rPr>
        <w:t>Закупецот</w:t>
      </w:r>
      <w:proofErr w:type="spellEnd"/>
      <w:r w:rsidRPr="00C464DB">
        <w:rPr>
          <w:rFonts w:ascii="Georgia" w:hAnsi="Georgia" w:cs="Arial"/>
          <w:bCs/>
          <w:color w:val="000000"/>
        </w:rPr>
        <w:t xml:space="preserve">, </w:t>
      </w:r>
      <w:proofErr w:type="spellStart"/>
      <w:r w:rsidRPr="00C464DB">
        <w:rPr>
          <w:rFonts w:ascii="Georgia" w:hAnsi="Georgia" w:cs="Arial"/>
          <w:bCs/>
          <w:color w:val="000000"/>
        </w:rPr>
        <w:t>пред</w:t>
      </w:r>
      <w:proofErr w:type="spellEnd"/>
      <w:r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bCs/>
          <w:color w:val="000000"/>
        </w:rPr>
        <w:t>отпочнување</w:t>
      </w:r>
      <w:proofErr w:type="spellEnd"/>
      <w:r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bCs/>
          <w:color w:val="000000"/>
        </w:rPr>
        <w:t>со</w:t>
      </w:r>
      <w:proofErr w:type="spellEnd"/>
      <w:r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bCs/>
          <w:color w:val="000000"/>
        </w:rPr>
        <w:t>работа</w:t>
      </w:r>
      <w:proofErr w:type="spellEnd"/>
      <w:r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bCs/>
          <w:color w:val="000000"/>
        </w:rPr>
        <w:t>должен</w:t>
      </w:r>
      <w:proofErr w:type="spellEnd"/>
      <w:r w:rsidRPr="00C464DB">
        <w:rPr>
          <w:rFonts w:ascii="Georgia" w:hAnsi="Georgia" w:cs="Arial"/>
          <w:bCs/>
          <w:color w:val="000000"/>
        </w:rPr>
        <w:t xml:space="preserve"> е </w:t>
      </w:r>
      <w:proofErr w:type="spellStart"/>
      <w:r w:rsidRPr="00C464DB">
        <w:rPr>
          <w:rFonts w:ascii="Georgia" w:hAnsi="Georgia" w:cs="Arial"/>
          <w:bCs/>
          <w:color w:val="000000"/>
        </w:rPr>
        <w:t>да</w:t>
      </w:r>
      <w:proofErr w:type="spellEnd"/>
      <w:r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bCs/>
          <w:color w:val="000000"/>
        </w:rPr>
        <w:t>обезбеди</w:t>
      </w:r>
      <w:proofErr w:type="spellEnd"/>
      <w:r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bCs/>
          <w:color w:val="000000"/>
        </w:rPr>
        <w:t>осигурување</w:t>
      </w:r>
      <w:proofErr w:type="spellEnd"/>
      <w:r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bCs/>
          <w:color w:val="000000"/>
        </w:rPr>
        <w:t>од</w:t>
      </w:r>
      <w:proofErr w:type="spellEnd"/>
      <w:r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bCs/>
          <w:color w:val="000000"/>
        </w:rPr>
        <w:t>одговорност</w:t>
      </w:r>
      <w:proofErr w:type="spellEnd"/>
      <w:r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bCs/>
          <w:color w:val="000000"/>
        </w:rPr>
        <w:t>за</w:t>
      </w:r>
      <w:proofErr w:type="spellEnd"/>
      <w:r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bCs/>
          <w:color w:val="000000"/>
        </w:rPr>
        <w:t>просторот</w:t>
      </w:r>
      <w:proofErr w:type="spellEnd"/>
      <w:r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bCs/>
          <w:color w:val="000000"/>
        </w:rPr>
        <w:t>кој</w:t>
      </w:r>
      <w:proofErr w:type="spellEnd"/>
      <w:r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bCs/>
          <w:color w:val="000000"/>
        </w:rPr>
        <w:t>ќе</w:t>
      </w:r>
      <w:proofErr w:type="spellEnd"/>
      <w:r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bCs/>
          <w:color w:val="000000"/>
        </w:rPr>
        <w:t>го</w:t>
      </w:r>
      <w:proofErr w:type="spellEnd"/>
      <w:r w:rsidRPr="00C464DB">
        <w:rPr>
          <w:rFonts w:ascii="Georgia" w:hAnsi="Georgia" w:cs="Arial"/>
          <w:bCs/>
          <w:color w:val="000000"/>
        </w:rPr>
        <w:t xml:space="preserve"> </w:t>
      </w:r>
      <w:proofErr w:type="spellStart"/>
      <w:r w:rsidRPr="00C464DB">
        <w:rPr>
          <w:rFonts w:ascii="Georgia" w:hAnsi="Georgia" w:cs="Arial"/>
          <w:bCs/>
          <w:color w:val="000000"/>
        </w:rPr>
        <w:t>користи</w:t>
      </w:r>
      <w:proofErr w:type="spellEnd"/>
      <w:r w:rsidRPr="00C464DB">
        <w:rPr>
          <w:rFonts w:ascii="Georgia" w:hAnsi="Georgia" w:cs="Arial"/>
          <w:bCs/>
          <w:color w:val="000000"/>
        </w:rPr>
        <w:t>.</w:t>
      </w:r>
    </w:p>
    <w:p w14:paraId="34A86B4E" w14:textId="77777777" w:rsidR="007536AD" w:rsidRPr="00C464DB" w:rsidRDefault="007536AD" w:rsidP="007536AD">
      <w:pPr>
        <w:pStyle w:val="BodyTextIndent"/>
        <w:ind w:left="720" w:firstLine="0"/>
        <w:jc w:val="both"/>
        <w:rPr>
          <w:rFonts w:ascii="Georgia" w:hAnsi="Georgia"/>
          <w:bCs/>
        </w:rPr>
      </w:pPr>
    </w:p>
    <w:p w14:paraId="25A41A31" w14:textId="238D87C5" w:rsidR="007536AD" w:rsidRPr="00C464DB" w:rsidRDefault="0071158F" w:rsidP="007536AD">
      <w:pPr>
        <w:pStyle w:val="BodyTextIndent"/>
        <w:numPr>
          <w:ilvl w:val="0"/>
          <w:numId w:val="12"/>
        </w:numPr>
        <w:jc w:val="both"/>
        <w:rPr>
          <w:rFonts w:ascii="Georgia" w:hAnsi="Georgia"/>
          <w:bCs/>
        </w:rPr>
      </w:pPr>
      <w:r w:rsidRPr="00C464DB">
        <w:rPr>
          <w:rFonts w:ascii="Georgia" w:hAnsi="Georgia" w:cs="Arial"/>
          <w:b/>
          <w:lang w:val="mk-MK" w:eastAsia="mk-MK"/>
        </w:rPr>
        <w:t>ПОСТАПКА ЗА ДАВАЊЕ ВО ЗАКУП</w:t>
      </w:r>
    </w:p>
    <w:p w14:paraId="079E4C5D" w14:textId="77777777" w:rsidR="007536AD" w:rsidRPr="00C464DB" w:rsidRDefault="007536AD" w:rsidP="007536AD">
      <w:pPr>
        <w:pStyle w:val="BodyTextIndent"/>
        <w:ind w:left="360" w:firstLine="0"/>
        <w:jc w:val="both"/>
        <w:rPr>
          <w:rFonts w:ascii="Georgia" w:hAnsi="Georgia"/>
          <w:bCs/>
        </w:rPr>
      </w:pPr>
    </w:p>
    <w:p w14:paraId="04D29B17" w14:textId="77777777" w:rsidR="007536AD" w:rsidRPr="00C464DB" w:rsidRDefault="0071158F" w:rsidP="007536AD">
      <w:pPr>
        <w:pStyle w:val="BodyTextIndent"/>
        <w:numPr>
          <w:ilvl w:val="1"/>
          <w:numId w:val="12"/>
        </w:numPr>
        <w:jc w:val="both"/>
        <w:rPr>
          <w:rFonts w:ascii="Georgia" w:hAnsi="Georgia"/>
          <w:bCs/>
        </w:rPr>
      </w:pPr>
      <w:r w:rsidRPr="00C464DB">
        <w:rPr>
          <w:rFonts w:ascii="Georgia" w:hAnsi="Georgia" w:cs="Arial"/>
          <w:lang w:val="mk-MK" w:eastAsia="mk-MK"/>
        </w:rPr>
        <w:t xml:space="preserve">Постапката ја спроведува Комисијата за спроведување на постапка за издавање под закуп на простор  на Правниот факултет Јустинијан Први“ </w:t>
      </w:r>
      <w:r w:rsidR="007536AD" w:rsidRPr="00C464DB">
        <w:rPr>
          <w:rFonts w:ascii="Georgia" w:hAnsi="Georgia" w:cs="Arial"/>
          <w:lang w:val="mk-MK" w:eastAsia="mk-MK"/>
        </w:rPr>
        <w:t>–</w:t>
      </w:r>
      <w:r w:rsidRPr="00C464DB">
        <w:rPr>
          <w:rFonts w:ascii="Georgia" w:hAnsi="Georgia" w:cs="Arial"/>
          <w:lang w:val="mk-MK" w:eastAsia="mk-MK"/>
        </w:rPr>
        <w:t xml:space="preserve"> Скопје</w:t>
      </w:r>
      <w:r w:rsidR="007536AD" w:rsidRPr="00C464DB">
        <w:rPr>
          <w:rFonts w:ascii="Georgia" w:hAnsi="Georgia" w:cs="Arial"/>
          <w:lang w:val="mk-MK" w:eastAsia="mk-MK"/>
        </w:rPr>
        <w:t xml:space="preserve">. </w:t>
      </w:r>
    </w:p>
    <w:p w14:paraId="52EBA7BE" w14:textId="2173D5BB" w:rsidR="007536AD" w:rsidRPr="00C464DB" w:rsidRDefault="0071158F" w:rsidP="007536AD">
      <w:pPr>
        <w:pStyle w:val="BodyTextIndent"/>
        <w:numPr>
          <w:ilvl w:val="1"/>
          <w:numId w:val="12"/>
        </w:numPr>
        <w:jc w:val="both"/>
        <w:rPr>
          <w:rFonts w:ascii="Georgia" w:hAnsi="Georgia"/>
          <w:bCs/>
        </w:rPr>
      </w:pPr>
      <w:r w:rsidRPr="00C464DB">
        <w:rPr>
          <w:rFonts w:ascii="Georgia" w:hAnsi="Georgia" w:cs="Arial"/>
          <w:color w:val="000000"/>
          <w:lang w:val="mk-MK" w:eastAsia="mk-MK"/>
        </w:rPr>
        <w:t>За најповолен понудувач ќе се избере учесникот кој</w:t>
      </w:r>
      <w:r w:rsidR="007536AD" w:rsidRPr="00C464DB">
        <w:rPr>
          <w:rFonts w:ascii="Georgia" w:hAnsi="Georgia" w:cs="Arial"/>
          <w:color w:val="000000"/>
          <w:lang w:val="mk-MK" w:eastAsia="mk-MK"/>
        </w:rPr>
        <w:t xml:space="preserve"> на јавно наддавање ќе п</w:t>
      </w:r>
      <w:r w:rsidRPr="00C464DB">
        <w:rPr>
          <w:rFonts w:ascii="Georgia" w:hAnsi="Georgia" w:cs="Arial"/>
          <w:color w:val="000000"/>
          <w:lang w:val="mk-MK" w:eastAsia="mk-MK"/>
        </w:rPr>
        <w:t>онуд</w:t>
      </w:r>
      <w:r w:rsidR="007536AD" w:rsidRPr="00C464DB">
        <w:rPr>
          <w:rFonts w:ascii="Georgia" w:hAnsi="Georgia" w:cs="Arial"/>
          <w:color w:val="000000"/>
          <w:lang w:val="mk-MK" w:eastAsia="mk-MK"/>
        </w:rPr>
        <w:t xml:space="preserve">и </w:t>
      </w:r>
      <w:r w:rsidRPr="00C464DB">
        <w:rPr>
          <w:rFonts w:ascii="Georgia" w:hAnsi="Georgia" w:cs="Arial"/>
          <w:color w:val="000000"/>
          <w:lang w:val="mk-MK" w:eastAsia="mk-MK"/>
        </w:rPr>
        <w:t>највисока цена за месечна закупнина и кој ќе  ги исполни бараните услови дадени во огласот број 3/2020.</w:t>
      </w:r>
    </w:p>
    <w:p w14:paraId="604E3913" w14:textId="7753CCDA" w:rsidR="007536AD" w:rsidRPr="00C464DB" w:rsidRDefault="0071158F" w:rsidP="007536AD">
      <w:pPr>
        <w:pStyle w:val="BodyTextIndent"/>
        <w:numPr>
          <w:ilvl w:val="1"/>
          <w:numId w:val="12"/>
        </w:numPr>
        <w:jc w:val="both"/>
        <w:rPr>
          <w:rFonts w:ascii="Georgia" w:hAnsi="Georgia"/>
          <w:bCs/>
        </w:rPr>
      </w:pPr>
      <w:proofErr w:type="spellStart"/>
      <w:r w:rsidRPr="00C464DB">
        <w:rPr>
          <w:rFonts w:ascii="Georgia" w:hAnsi="Georgia" w:cs="Arial"/>
          <w:color w:val="000000"/>
          <w:lang w:eastAsia="mk-MK"/>
        </w:rPr>
        <w:t>Јавното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наддавање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ќе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се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спроведе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истиот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ден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веднаш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по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отварањето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на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понудите</w:t>
      </w:r>
      <w:proofErr w:type="spellEnd"/>
      <w:r w:rsidR="007536AD" w:rsidRPr="00C464DB">
        <w:rPr>
          <w:rFonts w:ascii="Georgia" w:hAnsi="Georgia" w:cs="Arial"/>
          <w:color w:val="000000"/>
          <w:lang w:val="mk-MK" w:eastAsia="mk-MK"/>
        </w:rPr>
        <w:t>, определено во точка ...</w:t>
      </w:r>
    </w:p>
    <w:p w14:paraId="21DD7ACA" w14:textId="77777777" w:rsidR="007536AD" w:rsidRPr="00C464DB" w:rsidRDefault="007536AD" w:rsidP="007536AD">
      <w:pPr>
        <w:pStyle w:val="BodyTextIndent"/>
        <w:numPr>
          <w:ilvl w:val="1"/>
          <w:numId w:val="12"/>
        </w:numPr>
        <w:jc w:val="both"/>
        <w:rPr>
          <w:rFonts w:ascii="Georgia" w:hAnsi="Georgia"/>
          <w:bCs/>
        </w:rPr>
      </w:pPr>
      <w:proofErr w:type="spellStart"/>
      <w:r w:rsidRPr="00C464DB">
        <w:rPr>
          <w:rFonts w:ascii="Georgia" w:hAnsi="Georgia" w:cs="Arial"/>
          <w:color w:val="000000"/>
          <w:lang w:eastAsia="mk-MK"/>
        </w:rPr>
        <w:t>Предност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при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првиот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чекор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на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надавање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има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понудувачот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којшто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прв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ја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поднел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понудата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во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архивата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на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Факултетот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.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При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надавањето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не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смее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да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дојде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до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повторување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на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веќе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понудената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proofErr w:type="gramStart"/>
      <w:r w:rsidRPr="00C464DB">
        <w:rPr>
          <w:rFonts w:ascii="Georgia" w:hAnsi="Georgia" w:cs="Arial"/>
          <w:color w:val="000000"/>
          <w:lang w:eastAsia="mk-MK"/>
        </w:rPr>
        <w:t>цена</w:t>
      </w:r>
      <w:proofErr w:type="spellEnd"/>
      <w:r w:rsidRPr="00C464DB">
        <w:rPr>
          <w:rFonts w:ascii="Georgia" w:hAnsi="Georgia" w:cs="Arial"/>
          <w:color w:val="000000"/>
          <w:lang w:val="mk-MK" w:eastAsia="mk-MK"/>
        </w:rPr>
        <w:t>.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Доколку</w:t>
      </w:r>
      <w:proofErr w:type="spellEnd"/>
      <w:proofErr w:type="gram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по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спроведувањето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на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јавното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наддавање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почетната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цена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остане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непроменета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,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предност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при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изборот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ќе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има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понудувачот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којшто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прв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ја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поднел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понудата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во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архивата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на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="0071158F" w:rsidRPr="00C464DB">
        <w:rPr>
          <w:rFonts w:ascii="Georgia" w:hAnsi="Georgia" w:cs="Arial"/>
          <w:color w:val="000000"/>
          <w:lang w:eastAsia="mk-MK"/>
        </w:rPr>
        <w:t>Факултетот</w:t>
      </w:r>
      <w:proofErr w:type="spellEnd"/>
      <w:r w:rsidR="0071158F" w:rsidRPr="00C464DB">
        <w:rPr>
          <w:rFonts w:ascii="Georgia" w:hAnsi="Georgia" w:cs="Arial"/>
          <w:color w:val="000000"/>
          <w:lang w:eastAsia="mk-MK"/>
        </w:rPr>
        <w:t xml:space="preserve">. </w:t>
      </w:r>
    </w:p>
    <w:p w14:paraId="0421ACB6" w14:textId="77777777" w:rsidR="007536AD" w:rsidRPr="00C464DB" w:rsidRDefault="0071158F" w:rsidP="007536AD">
      <w:pPr>
        <w:pStyle w:val="BodyTextIndent"/>
        <w:numPr>
          <w:ilvl w:val="1"/>
          <w:numId w:val="12"/>
        </w:numPr>
        <w:jc w:val="both"/>
        <w:rPr>
          <w:rFonts w:ascii="Georgia" w:hAnsi="Georgia"/>
          <w:bCs/>
        </w:rPr>
      </w:pPr>
      <w:r w:rsidRPr="00C464DB">
        <w:rPr>
          <w:rFonts w:ascii="Georgia" w:hAnsi="Georgia" w:cs="Arial"/>
          <w:lang w:val="mk-MK" w:eastAsia="mk-MK"/>
        </w:rPr>
        <w:t xml:space="preserve">Ќе </w:t>
      </w:r>
      <w:r w:rsidRPr="00C464DB">
        <w:rPr>
          <w:rFonts w:ascii="Georgia" w:hAnsi="Georgia" w:cs="Arial"/>
          <w:bCs/>
          <w:lang w:val="mk-MK" w:eastAsia="mk-MK"/>
        </w:rPr>
        <w:t xml:space="preserve">се смета дека прибирањето на понуди е успешно и </w:t>
      </w:r>
      <w:r w:rsidRPr="00C464DB">
        <w:rPr>
          <w:rFonts w:ascii="Georgia" w:hAnsi="Georgia" w:cs="Arial"/>
          <w:lang w:val="mk-MK" w:eastAsia="mk-MK"/>
        </w:rPr>
        <w:t>во случај да пристигне само една понуда, доколку понудувачот ги прифаќа условите од Огласот</w:t>
      </w:r>
      <w:r w:rsidR="007536AD" w:rsidRPr="00C464DB">
        <w:rPr>
          <w:rFonts w:ascii="Georgia" w:hAnsi="Georgia" w:cs="Arial"/>
          <w:lang w:val="mk-MK" w:eastAsia="mk-MK"/>
        </w:rPr>
        <w:t xml:space="preserve"> и Техничката документација</w:t>
      </w:r>
      <w:r w:rsidRPr="00C464DB">
        <w:rPr>
          <w:rFonts w:ascii="Georgia" w:hAnsi="Georgia" w:cs="Arial"/>
          <w:lang w:val="mk-MK" w:eastAsia="mk-MK"/>
        </w:rPr>
        <w:t xml:space="preserve"> и ги има доставено потребните документи, а понудената цена е поголема од почетната цена определена во точка 2.2., со што единствениот понудувач стекнува статус на најповолен понудувач.</w:t>
      </w:r>
    </w:p>
    <w:p w14:paraId="1EA93664" w14:textId="77777777" w:rsidR="007536AD" w:rsidRPr="00C464DB" w:rsidRDefault="0071158F" w:rsidP="007536AD">
      <w:pPr>
        <w:pStyle w:val="BodyTextIndent"/>
        <w:numPr>
          <w:ilvl w:val="1"/>
          <w:numId w:val="12"/>
        </w:numPr>
        <w:jc w:val="both"/>
        <w:rPr>
          <w:rFonts w:ascii="Georgia" w:hAnsi="Georgia"/>
          <w:bCs/>
        </w:rPr>
      </w:pPr>
      <w:r w:rsidRPr="00C464DB">
        <w:rPr>
          <w:rFonts w:ascii="Georgia" w:hAnsi="Georgia" w:cs="Arial"/>
          <w:bCs/>
          <w:lang w:val="mk-MK" w:eastAsia="mk-MK"/>
        </w:rPr>
        <w:t xml:space="preserve">Со </w:t>
      </w:r>
      <w:r w:rsidRPr="00C464DB">
        <w:rPr>
          <w:rFonts w:ascii="Georgia" w:hAnsi="Georgia" w:cs="Arial"/>
          <w:lang w:val="mk-MK" w:eastAsia="mk-MK"/>
        </w:rPr>
        <w:t xml:space="preserve">најповолниот понудувач, Факултетот ќе склучи договор за закуп  на </w:t>
      </w:r>
      <w:proofErr w:type="spellStart"/>
      <w:r w:rsidRPr="00C464DB">
        <w:rPr>
          <w:rFonts w:ascii="Georgia" w:hAnsi="Georgia" w:cs="Arial"/>
          <w:bCs/>
          <w:lang w:val="mk-MK" w:eastAsia="mk-MK"/>
        </w:rPr>
        <w:t>недвижната</w:t>
      </w:r>
      <w:proofErr w:type="spellEnd"/>
      <w:r w:rsidRPr="00C464DB">
        <w:rPr>
          <w:rFonts w:ascii="Georgia" w:hAnsi="Georgia" w:cs="Arial"/>
          <w:bCs/>
          <w:lang w:val="mk-MK" w:eastAsia="mk-MK"/>
        </w:rPr>
        <w:t xml:space="preserve"> ствар, назначен во точка 2.1 од овој Оглас</w:t>
      </w:r>
      <w:r w:rsidRPr="00C464DB">
        <w:rPr>
          <w:rFonts w:ascii="Georgia" w:hAnsi="Georgia" w:cs="Arial"/>
          <w:lang w:val="mk-MK" w:eastAsia="mk-MK"/>
        </w:rPr>
        <w:t xml:space="preserve">. </w:t>
      </w:r>
    </w:p>
    <w:p w14:paraId="6D81FF72" w14:textId="77777777" w:rsidR="007536AD" w:rsidRPr="00C464DB" w:rsidRDefault="0071158F" w:rsidP="007536AD">
      <w:pPr>
        <w:pStyle w:val="BodyTextIndent"/>
        <w:numPr>
          <w:ilvl w:val="1"/>
          <w:numId w:val="12"/>
        </w:numPr>
        <w:jc w:val="both"/>
        <w:rPr>
          <w:rFonts w:ascii="Georgia" w:hAnsi="Georgia"/>
          <w:bCs/>
        </w:rPr>
      </w:pPr>
      <w:r w:rsidRPr="00C464DB">
        <w:rPr>
          <w:rFonts w:ascii="Georgia" w:hAnsi="Georgia" w:cs="Arial"/>
          <w:bCs/>
          <w:lang w:val="mk-MK" w:eastAsia="mk-MK"/>
        </w:rPr>
        <w:t>Факултетот нема обврска да избере понудувач.</w:t>
      </w:r>
    </w:p>
    <w:p w14:paraId="146EFA2F" w14:textId="15A4C764" w:rsidR="0071158F" w:rsidRPr="00C464DB" w:rsidRDefault="0071158F" w:rsidP="007536AD">
      <w:pPr>
        <w:pStyle w:val="BodyTextIndent"/>
        <w:numPr>
          <w:ilvl w:val="1"/>
          <w:numId w:val="12"/>
        </w:numPr>
        <w:jc w:val="both"/>
        <w:rPr>
          <w:rFonts w:ascii="Georgia" w:hAnsi="Georgia"/>
          <w:bCs/>
        </w:rPr>
      </w:pPr>
      <w:proofErr w:type="spellStart"/>
      <w:r w:rsidRPr="00C464DB">
        <w:rPr>
          <w:rFonts w:ascii="Georgia" w:hAnsi="Georgia" w:cs="Arial"/>
          <w:bCs/>
          <w:lang w:eastAsia="mk-MK"/>
        </w:rPr>
        <w:t>Доколку</w:t>
      </w:r>
      <w:proofErr w:type="spellEnd"/>
      <w:r w:rsidRPr="00C464DB">
        <w:rPr>
          <w:rFonts w:ascii="Georgia" w:hAnsi="Georgia" w:cs="Arial"/>
          <w:bCs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bCs/>
          <w:lang w:eastAsia="mk-MK"/>
        </w:rPr>
        <w:t>на</w:t>
      </w:r>
      <w:proofErr w:type="spellEnd"/>
      <w:r w:rsidRPr="00C464DB">
        <w:rPr>
          <w:rFonts w:ascii="Georgia" w:hAnsi="Georgia" w:cs="Arial"/>
          <w:bCs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bCs/>
          <w:lang w:eastAsia="mk-MK"/>
        </w:rPr>
        <w:t>огласот</w:t>
      </w:r>
      <w:proofErr w:type="spellEnd"/>
      <w:r w:rsidRPr="00C464DB">
        <w:rPr>
          <w:rFonts w:ascii="Georgia" w:hAnsi="Georgia" w:cs="Arial"/>
          <w:bCs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bCs/>
          <w:lang w:eastAsia="mk-MK"/>
        </w:rPr>
        <w:t>не</w:t>
      </w:r>
      <w:proofErr w:type="spellEnd"/>
      <w:r w:rsidRPr="00C464DB">
        <w:rPr>
          <w:rFonts w:ascii="Georgia" w:hAnsi="Georgia" w:cs="Arial"/>
          <w:bCs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bCs/>
          <w:lang w:eastAsia="mk-MK"/>
        </w:rPr>
        <w:t>се</w:t>
      </w:r>
      <w:proofErr w:type="spellEnd"/>
      <w:r w:rsidRPr="00C464DB">
        <w:rPr>
          <w:rFonts w:ascii="Georgia" w:hAnsi="Georgia" w:cs="Arial"/>
          <w:bCs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bCs/>
          <w:lang w:eastAsia="mk-MK"/>
        </w:rPr>
        <w:t>јави</w:t>
      </w:r>
      <w:proofErr w:type="spellEnd"/>
      <w:r w:rsidRPr="00C464DB">
        <w:rPr>
          <w:rFonts w:ascii="Georgia" w:hAnsi="Georgia" w:cs="Arial"/>
          <w:bCs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bCs/>
          <w:lang w:eastAsia="mk-MK"/>
        </w:rPr>
        <w:t>ниту</w:t>
      </w:r>
      <w:proofErr w:type="spellEnd"/>
      <w:r w:rsidRPr="00C464DB">
        <w:rPr>
          <w:rFonts w:ascii="Georgia" w:hAnsi="Georgia" w:cs="Arial"/>
          <w:bCs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bCs/>
          <w:lang w:eastAsia="mk-MK"/>
        </w:rPr>
        <w:t>еден</w:t>
      </w:r>
      <w:proofErr w:type="spellEnd"/>
      <w:r w:rsidRPr="00C464DB">
        <w:rPr>
          <w:rFonts w:ascii="Georgia" w:hAnsi="Georgia" w:cs="Arial"/>
          <w:bCs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bCs/>
          <w:lang w:eastAsia="mk-MK"/>
        </w:rPr>
        <w:t>понудувач</w:t>
      </w:r>
      <w:proofErr w:type="spellEnd"/>
      <w:r w:rsidRPr="00C464DB">
        <w:rPr>
          <w:rFonts w:ascii="Georgia" w:hAnsi="Georgia" w:cs="Arial"/>
          <w:bCs/>
          <w:lang w:eastAsia="mk-MK"/>
        </w:rPr>
        <w:t xml:space="preserve">, </w:t>
      </w:r>
      <w:proofErr w:type="spellStart"/>
      <w:r w:rsidRPr="00C464DB">
        <w:rPr>
          <w:rFonts w:ascii="Georgia" w:hAnsi="Georgia" w:cs="Arial"/>
          <w:bCs/>
          <w:lang w:eastAsia="mk-MK"/>
        </w:rPr>
        <w:t>огласот</w:t>
      </w:r>
      <w:proofErr w:type="spellEnd"/>
      <w:r w:rsidRPr="00C464DB">
        <w:rPr>
          <w:rFonts w:ascii="Georgia" w:hAnsi="Georgia" w:cs="Arial"/>
          <w:bCs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bCs/>
          <w:lang w:eastAsia="mk-MK"/>
        </w:rPr>
        <w:t>за</w:t>
      </w:r>
      <w:proofErr w:type="spellEnd"/>
      <w:r w:rsidRPr="00C464DB">
        <w:rPr>
          <w:rFonts w:ascii="Georgia" w:hAnsi="Georgia" w:cs="Arial"/>
          <w:bCs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bCs/>
          <w:lang w:eastAsia="mk-MK"/>
        </w:rPr>
        <w:t>повторува</w:t>
      </w:r>
      <w:proofErr w:type="spellEnd"/>
      <w:r w:rsidRPr="00C464DB">
        <w:rPr>
          <w:rFonts w:ascii="Georgia" w:hAnsi="Georgia" w:cs="Arial"/>
          <w:bCs/>
          <w:lang w:eastAsia="mk-MK"/>
        </w:rPr>
        <w:t>.</w:t>
      </w:r>
    </w:p>
    <w:p w14:paraId="00809127" w14:textId="77777777" w:rsidR="0071158F" w:rsidRPr="00C464DB" w:rsidRDefault="0071158F">
      <w:pPr>
        <w:ind w:firstLine="360"/>
        <w:jc w:val="both"/>
        <w:rPr>
          <w:rFonts w:ascii="Georgia" w:hAnsi="Georgia" w:cs="Arial"/>
        </w:rPr>
      </w:pPr>
    </w:p>
    <w:p w14:paraId="5F4D41DC" w14:textId="77777777" w:rsidR="0071158F" w:rsidRPr="00C464DB" w:rsidRDefault="0071158F">
      <w:pPr>
        <w:ind w:firstLine="360"/>
        <w:jc w:val="both"/>
        <w:rPr>
          <w:rFonts w:ascii="Georgia" w:hAnsi="Georgia" w:cs="Arial"/>
        </w:rPr>
      </w:pPr>
    </w:p>
    <w:p w14:paraId="31E473B5" w14:textId="615CA0DD" w:rsidR="0071158F" w:rsidRPr="00C464DB" w:rsidRDefault="0071158F" w:rsidP="004440C9">
      <w:pPr>
        <w:pStyle w:val="BodyTextIndent"/>
        <w:numPr>
          <w:ilvl w:val="0"/>
          <w:numId w:val="12"/>
        </w:numPr>
        <w:jc w:val="both"/>
        <w:rPr>
          <w:rFonts w:ascii="Georgia" w:hAnsi="Georgia"/>
          <w:b/>
        </w:rPr>
      </w:pPr>
      <w:r w:rsidRPr="00C464DB">
        <w:rPr>
          <w:rFonts w:ascii="Georgia" w:hAnsi="Georgia" w:cs="Arial"/>
          <w:b/>
          <w:lang w:eastAsia="mk-MK"/>
        </w:rPr>
        <w:t>УСЛОВИ</w:t>
      </w:r>
      <w:r w:rsidRPr="00C464DB">
        <w:rPr>
          <w:rFonts w:ascii="Georgia" w:hAnsi="Georgia" w:cs="Arial"/>
          <w:b/>
        </w:rPr>
        <w:t xml:space="preserve"> ЗА УЧЕСТВО</w:t>
      </w:r>
    </w:p>
    <w:p w14:paraId="2437C371" w14:textId="77777777" w:rsidR="0071158F" w:rsidRPr="00C464DB" w:rsidRDefault="0071158F">
      <w:pPr>
        <w:pStyle w:val="BodyTextIndent"/>
        <w:ind w:left="0" w:firstLine="0"/>
        <w:rPr>
          <w:rFonts w:ascii="Georgia" w:hAnsi="Georgia" w:cs="Arial"/>
          <w:b/>
        </w:rPr>
      </w:pPr>
    </w:p>
    <w:p w14:paraId="5D842838" w14:textId="3F087C52" w:rsidR="004440C9" w:rsidRPr="00C464DB" w:rsidRDefault="0071158F" w:rsidP="004440C9">
      <w:pPr>
        <w:pStyle w:val="BodyTextIndent"/>
        <w:numPr>
          <w:ilvl w:val="1"/>
          <w:numId w:val="12"/>
        </w:numPr>
        <w:jc w:val="both"/>
        <w:rPr>
          <w:rFonts w:ascii="Georgia" w:hAnsi="Georgia"/>
        </w:rPr>
      </w:pPr>
      <w:proofErr w:type="spellStart"/>
      <w:r w:rsidRPr="00C464DB">
        <w:rPr>
          <w:rFonts w:ascii="Georgia" w:hAnsi="Georgia" w:cs="Arial"/>
        </w:rPr>
        <w:t>Заинтересираните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правни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лица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треба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да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поднесат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понуда</w:t>
      </w:r>
      <w:proofErr w:type="spellEnd"/>
      <w:r w:rsidRPr="00C464DB">
        <w:rPr>
          <w:rFonts w:ascii="Georgia" w:hAnsi="Georgia" w:cs="Arial"/>
        </w:rPr>
        <w:t xml:space="preserve">, </w:t>
      </w:r>
      <w:proofErr w:type="spellStart"/>
      <w:r w:rsidRPr="00C464DB">
        <w:rPr>
          <w:rFonts w:ascii="Georgia" w:hAnsi="Georgia" w:cs="Arial"/>
        </w:rPr>
        <w:t>во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утврдениот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рок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од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точка</w:t>
      </w:r>
      <w:proofErr w:type="spellEnd"/>
      <w:r w:rsidRPr="00C464DB">
        <w:rPr>
          <w:rFonts w:ascii="Georgia" w:hAnsi="Georgia" w:cs="Arial"/>
        </w:rPr>
        <w:t xml:space="preserve"> 4.1.</w:t>
      </w:r>
      <w:r w:rsidR="004440C9" w:rsidRPr="00C464DB">
        <w:rPr>
          <w:rFonts w:ascii="Georgia" w:hAnsi="Georgia" w:cs="Arial"/>
          <w:lang w:val="mk-MK"/>
        </w:rPr>
        <w:t xml:space="preserve"> </w:t>
      </w:r>
      <w:proofErr w:type="spellStart"/>
      <w:r w:rsidRPr="00C464DB">
        <w:rPr>
          <w:rFonts w:ascii="Georgia" w:hAnsi="Georgia" w:cs="Arial"/>
        </w:rPr>
        <w:t>во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затворен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плик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без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ознака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понудувачот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со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наведување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бројот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огласот</w:t>
      </w:r>
      <w:proofErr w:type="spellEnd"/>
      <w:r w:rsidRPr="00C464DB">
        <w:rPr>
          <w:rFonts w:ascii="Georgia" w:hAnsi="Georgia" w:cs="Arial"/>
        </w:rPr>
        <w:t>.</w:t>
      </w:r>
    </w:p>
    <w:p w14:paraId="1E58BBE3" w14:textId="089D0766" w:rsidR="004440C9" w:rsidRPr="00C464DB" w:rsidRDefault="004440C9" w:rsidP="004440C9">
      <w:pPr>
        <w:pStyle w:val="BodyTextIndent"/>
        <w:numPr>
          <w:ilvl w:val="1"/>
          <w:numId w:val="12"/>
        </w:numPr>
        <w:jc w:val="both"/>
        <w:rPr>
          <w:rFonts w:ascii="Georgia" w:hAnsi="Georgia"/>
        </w:rPr>
      </w:pPr>
      <w:proofErr w:type="spellStart"/>
      <w:r w:rsidRPr="00C464DB">
        <w:rPr>
          <w:rFonts w:ascii="Georgia" w:hAnsi="Georgia"/>
          <w:lang w:val="mk-MK"/>
        </w:rPr>
        <w:t>Пондуата</w:t>
      </w:r>
      <w:proofErr w:type="spellEnd"/>
      <w:r w:rsidRPr="00C464DB">
        <w:rPr>
          <w:rFonts w:ascii="Georgia" w:hAnsi="Georgia"/>
          <w:lang w:val="mk-MK"/>
        </w:rPr>
        <w:t xml:space="preserve"> се доставува на образец кој е во Прилог 1 на оваа Техничка документација. </w:t>
      </w:r>
    </w:p>
    <w:p w14:paraId="76A6B40F" w14:textId="6CD88CD9" w:rsidR="0071158F" w:rsidRPr="00C464DB" w:rsidRDefault="0071158F" w:rsidP="004440C9">
      <w:pPr>
        <w:pStyle w:val="BodyTextIndent"/>
        <w:numPr>
          <w:ilvl w:val="1"/>
          <w:numId w:val="12"/>
        </w:numPr>
        <w:jc w:val="both"/>
        <w:rPr>
          <w:rFonts w:ascii="Georgia" w:hAnsi="Georgia"/>
        </w:rPr>
      </w:pPr>
      <w:proofErr w:type="spellStart"/>
      <w:r w:rsidRPr="00C464DB">
        <w:rPr>
          <w:rFonts w:ascii="Georgia" w:hAnsi="Georgia" w:cs="Arial"/>
        </w:rPr>
        <w:t>Кон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понудата</w:t>
      </w:r>
      <w:proofErr w:type="spellEnd"/>
      <w:r w:rsidRPr="00C464DB">
        <w:rPr>
          <w:rFonts w:ascii="Georgia" w:hAnsi="Georgia" w:cs="Arial"/>
        </w:rPr>
        <w:t xml:space="preserve">, </w:t>
      </w:r>
      <w:proofErr w:type="spellStart"/>
      <w:r w:rsidRPr="00C464DB">
        <w:rPr>
          <w:rFonts w:ascii="Georgia" w:hAnsi="Georgia" w:cs="Arial"/>
        </w:rPr>
        <w:t>понудувачите</w:t>
      </w:r>
      <w:proofErr w:type="spellEnd"/>
      <w:r w:rsidR="004440C9" w:rsidRPr="00C464DB">
        <w:rPr>
          <w:rFonts w:ascii="Georgia" w:hAnsi="Georgia" w:cs="Arial"/>
          <w:lang w:val="mk-MK"/>
        </w:rPr>
        <w:t xml:space="preserve">, задолжително, </w:t>
      </w:r>
      <w:proofErr w:type="spellStart"/>
      <w:r w:rsidRPr="00C464DB">
        <w:rPr>
          <w:rFonts w:ascii="Georgia" w:hAnsi="Georgia" w:cs="Arial"/>
        </w:rPr>
        <w:t>треба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да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ја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достават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следната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документација</w:t>
      </w:r>
      <w:proofErr w:type="spellEnd"/>
      <w:r w:rsidRPr="00C464DB">
        <w:rPr>
          <w:rFonts w:ascii="Georgia" w:hAnsi="Georgia" w:cs="Arial"/>
        </w:rPr>
        <w:t>:</w:t>
      </w:r>
    </w:p>
    <w:p w14:paraId="7456A645" w14:textId="57D262F8" w:rsidR="0071158F" w:rsidRPr="00C464DB" w:rsidRDefault="004440C9" w:rsidP="004440C9">
      <w:pPr>
        <w:pStyle w:val="BodyTextIndent"/>
        <w:numPr>
          <w:ilvl w:val="0"/>
          <w:numId w:val="13"/>
        </w:numPr>
        <w:jc w:val="both"/>
        <w:rPr>
          <w:rFonts w:ascii="Georgia" w:hAnsi="Georgia"/>
        </w:rPr>
      </w:pPr>
      <w:r w:rsidRPr="00C464DB">
        <w:rPr>
          <w:rFonts w:ascii="Georgia" w:hAnsi="Georgia" w:cs="Arial"/>
          <w:lang w:val="mk-MK"/>
        </w:rPr>
        <w:t>И</w:t>
      </w:r>
      <w:proofErr w:type="spellStart"/>
      <w:r w:rsidR="0071158F" w:rsidRPr="00C464DB">
        <w:rPr>
          <w:rFonts w:ascii="Georgia" w:hAnsi="Georgia" w:cs="Arial"/>
        </w:rPr>
        <w:t>зјава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дека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ги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прифаќаат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условите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огласот</w:t>
      </w:r>
      <w:proofErr w:type="spellEnd"/>
      <w:r w:rsidRPr="00C464DB">
        <w:rPr>
          <w:rFonts w:ascii="Georgia" w:hAnsi="Georgia" w:cs="Arial"/>
          <w:lang w:val="mk-MK"/>
        </w:rPr>
        <w:t xml:space="preserve">; </w:t>
      </w:r>
    </w:p>
    <w:p w14:paraId="4CE84409" w14:textId="77777777" w:rsidR="004440C9" w:rsidRPr="00C464DB" w:rsidRDefault="004440C9" w:rsidP="004440C9">
      <w:pPr>
        <w:pStyle w:val="BodyTextIndent"/>
        <w:numPr>
          <w:ilvl w:val="0"/>
          <w:numId w:val="13"/>
        </w:numPr>
        <w:jc w:val="both"/>
        <w:rPr>
          <w:rFonts w:ascii="Georgia" w:hAnsi="Georgia"/>
        </w:rPr>
      </w:pPr>
      <w:r w:rsidRPr="00C464DB">
        <w:rPr>
          <w:rFonts w:ascii="Georgia" w:hAnsi="Georgia" w:cs="Arial"/>
          <w:lang w:val="mk-MK"/>
        </w:rPr>
        <w:t>И</w:t>
      </w:r>
      <w:proofErr w:type="spellStart"/>
      <w:r w:rsidR="0071158F" w:rsidRPr="00C464DB">
        <w:rPr>
          <w:rFonts w:ascii="Georgia" w:hAnsi="Georgia" w:cs="Arial"/>
        </w:rPr>
        <w:t>зјава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r w:rsidR="0071158F" w:rsidRPr="00C464DB">
        <w:rPr>
          <w:rFonts w:ascii="Georgia" w:hAnsi="Georgia" w:cs="Arial"/>
          <w:lang w:val="mk-MK" w:eastAsia="en-US"/>
        </w:rPr>
        <w:t xml:space="preserve">дека во последните 5 години </w:t>
      </w:r>
      <w:r w:rsidR="0071158F" w:rsidRPr="00C464DB">
        <w:rPr>
          <w:rFonts w:ascii="Georgia" w:hAnsi="Georgia" w:cs="Arial"/>
          <w:lang w:val="ru-RU" w:eastAsia="en-US"/>
        </w:rPr>
        <w:t xml:space="preserve">на понудувачот или на лицето кое е член на управниот или на надзорниот орган напонудувачот или кое има овластувања за застапување или донесување одлуки или надзор врз него, во последните пет години </w:t>
      </w:r>
      <w:r w:rsidR="0071158F" w:rsidRPr="00C464DB">
        <w:rPr>
          <w:rFonts w:ascii="Georgia" w:hAnsi="Georgia" w:cs="Arial"/>
          <w:lang w:val="mk-MK" w:eastAsia="en-US"/>
        </w:rPr>
        <w:t xml:space="preserve">не </w:t>
      </w:r>
      <w:r w:rsidR="0071158F" w:rsidRPr="00C464DB">
        <w:rPr>
          <w:rFonts w:ascii="Georgia" w:hAnsi="Georgia" w:cs="Arial"/>
          <w:lang w:val="ru-RU" w:eastAsia="en-US"/>
        </w:rPr>
        <w:t>му е изречена правосилна судска пресуда за сторено кривично дело кое има елементи од кривични</w:t>
      </w:r>
      <w:r w:rsidR="0071158F" w:rsidRPr="00C464DB">
        <w:rPr>
          <w:rFonts w:ascii="Georgia" w:hAnsi="Georgia" w:cs="Arial"/>
          <w:lang w:val="mk-MK" w:eastAsia="en-US"/>
        </w:rPr>
        <w:t>те</w:t>
      </w:r>
      <w:r w:rsidR="0071158F" w:rsidRPr="00C464DB">
        <w:rPr>
          <w:rFonts w:ascii="Georgia" w:hAnsi="Georgia" w:cs="Arial"/>
          <w:lang w:val="ru-RU" w:eastAsia="en-US"/>
        </w:rPr>
        <w:t xml:space="preserve"> дела</w:t>
      </w:r>
      <w:r w:rsidR="0071158F" w:rsidRPr="00C464DB">
        <w:rPr>
          <w:rFonts w:ascii="Georgia" w:hAnsi="Georgia" w:cs="Arial"/>
          <w:lang w:val="mk-MK" w:eastAsia="en-US"/>
        </w:rPr>
        <w:t xml:space="preserve"> </w:t>
      </w:r>
      <w:r w:rsidR="0071158F" w:rsidRPr="00C464DB">
        <w:rPr>
          <w:rFonts w:ascii="Georgia" w:hAnsi="Georgia" w:cs="Arial"/>
          <w:lang w:val="ru-RU" w:eastAsia="en-US"/>
        </w:rPr>
        <w:t>учество во злосторничко здружување,</w:t>
      </w:r>
      <w:r w:rsidR="0071158F" w:rsidRPr="00C464DB">
        <w:rPr>
          <w:rFonts w:ascii="Georgia" w:hAnsi="Georgia" w:cs="Arial"/>
          <w:lang w:val="mk-MK" w:eastAsia="en-US"/>
        </w:rPr>
        <w:t xml:space="preserve"> </w:t>
      </w:r>
      <w:r w:rsidR="0071158F" w:rsidRPr="00C464DB">
        <w:rPr>
          <w:rFonts w:ascii="Georgia" w:hAnsi="Georgia" w:cs="Arial"/>
          <w:lang w:val="ru-RU" w:eastAsia="en-US"/>
        </w:rPr>
        <w:t>корупција,</w:t>
      </w:r>
      <w:r w:rsidR="0071158F" w:rsidRPr="00C464DB">
        <w:rPr>
          <w:rFonts w:ascii="Georgia" w:hAnsi="Georgia" w:cs="Arial"/>
          <w:lang w:val="mk-MK" w:eastAsia="en-US"/>
        </w:rPr>
        <w:t xml:space="preserve"> </w:t>
      </w:r>
      <w:r w:rsidR="0071158F" w:rsidRPr="00C464DB">
        <w:rPr>
          <w:rFonts w:ascii="Georgia" w:hAnsi="Georgia" w:cs="Arial"/>
          <w:lang w:val="ru-RU" w:eastAsia="en-US"/>
        </w:rPr>
        <w:t>затајување даноци и придонеси,тероризам или казнени дела поврзани со терористички активности,</w:t>
      </w:r>
      <w:r w:rsidR="0071158F" w:rsidRPr="00C464DB">
        <w:rPr>
          <w:rFonts w:ascii="Georgia" w:hAnsi="Georgia" w:cs="Arial"/>
          <w:lang w:eastAsia="en-US"/>
        </w:rPr>
        <w:t xml:space="preserve"> </w:t>
      </w:r>
      <w:r w:rsidR="0071158F" w:rsidRPr="00C464DB">
        <w:rPr>
          <w:rFonts w:ascii="Georgia" w:hAnsi="Georgia" w:cs="Arial"/>
          <w:lang w:val="ru-RU" w:eastAsia="en-US"/>
        </w:rPr>
        <w:t>перење пари и финансирање тероризам и</w:t>
      </w:r>
      <w:r w:rsidR="0071158F" w:rsidRPr="00C464DB">
        <w:rPr>
          <w:rFonts w:ascii="Georgia" w:hAnsi="Georgia" w:cs="Arial"/>
          <w:lang w:eastAsia="en-US"/>
        </w:rPr>
        <w:t xml:space="preserve"> </w:t>
      </w:r>
      <w:r w:rsidR="0071158F" w:rsidRPr="00C464DB">
        <w:rPr>
          <w:rFonts w:ascii="Georgia" w:hAnsi="Georgia" w:cs="Arial"/>
          <w:lang w:val="ru-RU" w:eastAsia="en-US"/>
        </w:rPr>
        <w:t>злоупотреба на детскиот труд и трговија со луѓе,</w:t>
      </w:r>
      <w:r w:rsidR="0071158F" w:rsidRPr="00C464DB">
        <w:rPr>
          <w:rFonts w:ascii="Georgia" w:hAnsi="Georgia" w:cs="Arial"/>
          <w:lang w:val="mk-MK" w:eastAsia="en-US"/>
        </w:rPr>
        <w:t xml:space="preserve"> </w:t>
      </w:r>
      <w:r w:rsidR="0071158F" w:rsidRPr="00C464DB">
        <w:rPr>
          <w:rFonts w:ascii="Georgia" w:hAnsi="Georgia" w:cs="Arial"/>
          <w:lang w:val="ru-RU" w:eastAsia="en-US"/>
        </w:rPr>
        <w:t>утврдени во Кривичниот законик</w:t>
      </w:r>
      <w:r w:rsidR="0071158F" w:rsidRPr="00C464DB">
        <w:rPr>
          <w:rFonts w:ascii="Georgia" w:hAnsi="Georgia" w:cs="Arial"/>
          <w:lang w:val="mk-MK"/>
        </w:rPr>
        <w:t>;</w:t>
      </w:r>
    </w:p>
    <w:p w14:paraId="14EC8FFD" w14:textId="06696D4B" w:rsidR="0071158F" w:rsidRPr="00C464DB" w:rsidRDefault="004440C9" w:rsidP="004440C9">
      <w:pPr>
        <w:pStyle w:val="BodyTextIndent"/>
        <w:numPr>
          <w:ilvl w:val="0"/>
          <w:numId w:val="13"/>
        </w:numPr>
        <w:jc w:val="both"/>
        <w:rPr>
          <w:rFonts w:ascii="Georgia" w:hAnsi="Georgia"/>
        </w:rPr>
      </w:pPr>
      <w:r w:rsidRPr="00C464DB">
        <w:rPr>
          <w:rFonts w:ascii="Georgia" w:hAnsi="Georgia" w:cs="Arial"/>
          <w:lang w:val="mk-MK"/>
        </w:rPr>
        <w:t>П</w:t>
      </w:r>
      <w:proofErr w:type="spellStart"/>
      <w:r w:rsidR="0071158F" w:rsidRPr="00C464DB">
        <w:rPr>
          <w:rFonts w:ascii="Georgia" w:hAnsi="Georgia" w:cs="Arial"/>
        </w:rPr>
        <w:t>отврда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дека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не</w:t>
      </w:r>
      <w:proofErr w:type="spellEnd"/>
      <w:r w:rsidR="0071158F" w:rsidRPr="00C464DB">
        <w:rPr>
          <w:rFonts w:ascii="Georgia" w:hAnsi="Georgia" w:cs="Arial"/>
        </w:rPr>
        <w:t xml:space="preserve"> е </w:t>
      </w:r>
      <w:proofErr w:type="spellStart"/>
      <w:r w:rsidR="0071158F" w:rsidRPr="00C464DB">
        <w:rPr>
          <w:rFonts w:ascii="Georgia" w:hAnsi="Georgia" w:cs="Arial"/>
        </w:rPr>
        <w:t>отворена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постапка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за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стечај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од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надлежен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орга</w:t>
      </w:r>
      <w:proofErr w:type="spellEnd"/>
      <w:r w:rsidRPr="00C464DB">
        <w:rPr>
          <w:rFonts w:ascii="Georgia" w:hAnsi="Georgia" w:cs="Arial"/>
          <w:lang w:val="mk-MK"/>
        </w:rPr>
        <w:t xml:space="preserve">н; </w:t>
      </w:r>
    </w:p>
    <w:p w14:paraId="6B224DE2" w14:textId="1E873CCC" w:rsidR="004440C9" w:rsidRPr="00C464DB" w:rsidRDefault="004440C9" w:rsidP="004440C9">
      <w:pPr>
        <w:pStyle w:val="BodyTextIndent"/>
        <w:numPr>
          <w:ilvl w:val="0"/>
          <w:numId w:val="13"/>
        </w:numPr>
        <w:jc w:val="both"/>
        <w:rPr>
          <w:rFonts w:ascii="Georgia" w:hAnsi="Georgia"/>
        </w:rPr>
      </w:pPr>
      <w:r w:rsidRPr="00C464DB">
        <w:rPr>
          <w:rFonts w:ascii="Georgia" w:hAnsi="Georgia" w:cs="Arial"/>
          <w:lang w:val="mk-MK"/>
        </w:rPr>
        <w:t>П</w:t>
      </w:r>
      <w:proofErr w:type="spellStart"/>
      <w:r w:rsidR="0071158F" w:rsidRPr="00C464DB">
        <w:rPr>
          <w:rFonts w:ascii="Georgia" w:hAnsi="Georgia" w:cs="Arial"/>
        </w:rPr>
        <w:t>отврда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дека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не</w:t>
      </w:r>
      <w:proofErr w:type="spellEnd"/>
      <w:r w:rsidR="0071158F" w:rsidRPr="00C464DB">
        <w:rPr>
          <w:rFonts w:ascii="Georgia" w:hAnsi="Georgia" w:cs="Arial"/>
        </w:rPr>
        <w:t xml:space="preserve"> е </w:t>
      </w:r>
      <w:proofErr w:type="spellStart"/>
      <w:r w:rsidR="0071158F" w:rsidRPr="00C464DB">
        <w:rPr>
          <w:rFonts w:ascii="Georgia" w:hAnsi="Georgia" w:cs="Arial"/>
        </w:rPr>
        <w:t>отворена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постапка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за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ликвидација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од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надлежен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орган</w:t>
      </w:r>
      <w:proofErr w:type="spellEnd"/>
      <w:r w:rsidRPr="00C464DB">
        <w:rPr>
          <w:rFonts w:ascii="Georgia" w:hAnsi="Georgia" w:cs="Arial"/>
          <w:lang w:val="mk-MK"/>
        </w:rPr>
        <w:t xml:space="preserve">; </w:t>
      </w:r>
    </w:p>
    <w:p w14:paraId="53A03DDB" w14:textId="07AF1B9E" w:rsidR="004440C9" w:rsidRPr="00C464DB" w:rsidRDefault="004440C9" w:rsidP="004440C9">
      <w:pPr>
        <w:pStyle w:val="BodyTextIndent"/>
        <w:numPr>
          <w:ilvl w:val="0"/>
          <w:numId w:val="13"/>
        </w:numPr>
        <w:jc w:val="both"/>
        <w:rPr>
          <w:rFonts w:ascii="Georgia" w:hAnsi="Georgia"/>
        </w:rPr>
      </w:pPr>
      <w:r w:rsidRPr="00C464DB">
        <w:rPr>
          <w:rFonts w:ascii="Georgia" w:hAnsi="Georgia"/>
          <w:lang w:val="mk-MK"/>
        </w:rPr>
        <w:t>П</w:t>
      </w:r>
      <w:proofErr w:type="spellStart"/>
      <w:r w:rsidR="0071158F" w:rsidRPr="00C464DB">
        <w:rPr>
          <w:rFonts w:ascii="Georgia" w:hAnsi="Georgia" w:cs="Arial"/>
        </w:rPr>
        <w:t>отврда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за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платени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даноци</w:t>
      </w:r>
      <w:proofErr w:type="spellEnd"/>
      <w:r w:rsidR="0071158F" w:rsidRPr="00C464DB">
        <w:rPr>
          <w:rFonts w:ascii="Georgia" w:hAnsi="Georgia" w:cs="Arial"/>
        </w:rPr>
        <w:t xml:space="preserve">, </w:t>
      </w:r>
      <w:proofErr w:type="spellStart"/>
      <w:r w:rsidR="0071158F" w:rsidRPr="00C464DB">
        <w:rPr>
          <w:rFonts w:ascii="Georgia" w:hAnsi="Georgia" w:cs="Arial"/>
        </w:rPr>
        <w:t>придонеси</w:t>
      </w:r>
      <w:proofErr w:type="spellEnd"/>
      <w:r w:rsidR="0071158F" w:rsidRPr="00C464DB">
        <w:rPr>
          <w:rFonts w:ascii="Georgia" w:hAnsi="Georgia" w:cs="Arial"/>
        </w:rPr>
        <w:t xml:space="preserve"> и </w:t>
      </w:r>
      <w:proofErr w:type="spellStart"/>
      <w:r w:rsidR="0071158F" w:rsidRPr="00C464DB">
        <w:rPr>
          <w:rFonts w:ascii="Georgia" w:hAnsi="Georgia" w:cs="Arial"/>
        </w:rPr>
        <w:t>други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јавни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давачки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од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надлежен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орган</w:t>
      </w:r>
      <w:proofErr w:type="spellEnd"/>
      <w:r w:rsidRPr="00C464DB">
        <w:rPr>
          <w:rFonts w:ascii="Georgia" w:hAnsi="Georgia" w:cs="Arial"/>
          <w:lang w:val="mk-MK"/>
        </w:rPr>
        <w:t>;</w:t>
      </w:r>
    </w:p>
    <w:p w14:paraId="47E836D2" w14:textId="77777777" w:rsidR="004440C9" w:rsidRPr="00C464DB" w:rsidRDefault="004440C9" w:rsidP="004440C9">
      <w:pPr>
        <w:pStyle w:val="BodyTextIndent"/>
        <w:numPr>
          <w:ilvl w:val="0"/>
          <w:numId w:val="13"/>
        </w:numPr>
        <w:jc w:val="both"/>
        <w:rPr>
          <w:rFonts w:ascii="Georgia" w:hAnsi="Georgia"/>
        </w:rPr>
      </w:pPr>
      <w:r w:rsidRPr="00C464DB">
        <w:rPr>
          <w:rFonts w:ascii="Georgia" w:hAnsi="Georgia"/>
          <w:lang w:val="mk-MK"/>
        </w:rPr>
        <w:t>П</w:t>
      </w:r>
      <w:proofErr w:type="spellStart"/>
      <w:r w:rsidR="0071158F" w:rsidRPr="00C464DB">
        <w:rPr>
          <w:rFonts w:ascii="Georgia" w:hAnsi="Georgia" w:cs="Arial"/>
        </w:rPr>
        <w:t>отврда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од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Регистарот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казни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за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сторени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кривични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дела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правните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лица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дека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не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му</w:t>
      </w:r>
      <w:proofErr w:type="spellEnd"/>
      <w:r w:rsidR="0071158F" w:rsidRPr="00C464DB">
        <w:rPr>
          <w:rFonts w:ascii="Georgia" w:hAnsi="Georgia" w:cs="Arial"/>
        </w:rPr>
        <w:t xml:space="preserve"> е </w:t>
      </w:r>
      <w:proofErr w:type="spellStart"/>
      <w:r w:rsidR="0071158F" w:rsidRPr="00C464DB">
        <w:rPr>
          <w:rFonts w:ascii="Georgia" w:hAnsi="Georgia" w:cs="Arial"/>
        </w:rPr>
        <w:t>изречена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споредна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казна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забрана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за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учество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во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постапки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за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јавен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повик</w:t>
      </w:r>
      <w:proofErr w:type="spellEnd"/>
      <w:r w:rsidR="0071158F" w:rsidRPr="00C464DB">
        <w:rPr>
          <w:rFonts w:ascii="Georgia" w:hAnsi="Georgia" w:cs="Arial"/>
        </w:rPr>
        <w:t xml:space="preserve">, </w:t>
      </w:r>
      <w:proofErr w:type="spellStart"/>
      <w:r w:rsidR="0071158F" w:rsidRPr="00C464DB">
        <w:rPr>
          <w:rFonts w:ascii="Georgia" w:hAnsi="Georgia" w:cs="Arial"/>
        </w:rPr>
        <w:t>доделување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договори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за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јавна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набавка</w:t>
      </w:r>
      <w:proofErr w:type="spellEnd"/>
      <w:r w:rsidR="0071158F" w:rsidRPr="00C464DB">
        <w:rPr>
          <w:rFonts w:ascii="Georgia" w:hAnsi="Georgia" w:cs="Arial"/>
        </w:rPr>
        <w:t xml:space="preserve"> и </w:t>
      </w:r>
      <w:proofErr w:type="spellStart"/>
      <w:r w:rsidR="0071158F" w:rsidRPr="00C464DB">
        <w:rPr>
          <w:rFonts w:ascii="Georgia" w:hAnsi="Georgia" w:cs="Arial"/>
        </w:rPr>
        <w:t>договори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за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јавно-приватно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партнерство</w:t>
      </w:r>
      <w:proofErr w:type="spellEnd"/>
      <w:r w:rsidR="0071158F" w:rsidRPr="00C464DB">
        <w:rPr>
          <w:rFonts w:ascii="Georgia" w:hAnsi="Georgia" w:cs="Arial"/>
        </w:rPr>
        <w:t>;</w:t>
      </w:r>
    </w:p>
    <w:p w14:paraId="72475624" w14:textId="328BF36D" w:rsidR="0071158F" w:rsidRPr="00C464DB" w:rsidRDefault="004440C9" w:rsidP="004440C9">
      <w:pPr>
        <w:pStyle w:val="BodyTextIndent"/>
        <w:numPr>
          <w:ilvl w:val="0"/>
          <w:numId w:val="13"/>
        </w:numPr>
        <w:jc w:val="both"/>
        <w:rPr>
          <w:rFonts w:ascii="Georgia" w:hAnsi="Georgia"/>
        </w:rPr>
      </w:pPr>
      <w:r w:rsidRPr="00C464DB">
        <w:rPr>
          <w:rFonts w:ascii="Georgia" w:hAnsi="Georgia"/>
          <w:lang w:val="mk-MK"/>
        </w:rPr>
        <w:t>П</w:t>
      </w:r>
      <w:proofErr w:type="spellStart"/>
      <w:r w:rsidR="0071158F" w:rsidRPr="00C464DB">
        <w:rPr>
          <w:rFonts w:ascii="Georgia" w:hAnsi="Georgia" w:cs="Arial"/>
        </w:rPr>
        <w:t>отврда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од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Регистарот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казни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за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сторени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кривични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дела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правните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лица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дека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не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му</w:t>
      </w:r>
      <w:proofErr w:type="spellEnd"/>
      <w:r w:rsidR="0071158F" w:rsidRPr="00C464DB">
        <w:rPr>
          <w:rFonts w:ascii="Georgia" w:hAnsi="Georgia" w:cs="Arial"/>
        </w:rPr>
        <w:t xml:space="preserve"> е </w:t>
      </w:r>
      <w:proofErr w:type="spellStart"/>
      <w:r w:rsidR="0071158F" w:rsidRPr="00C464DB">
        <w:rPr>
          <w:rFonts w:ascii="Georgia" w:hAnsi="Georgia" w:cs="Arial"/>
        </w:rPr>
        <w:t>изречена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споредна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казна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привремена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или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трајна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забрана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за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вршење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одделна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дејност</w:t>
      </w:r>
      <w:proofErr w:type="spellEnd"/>
      <w:r w:rsidR="0071158F" w:rsidRPr="00C464DB">
        <w:rPr>
          <w:rFonts w:ascii="Georgia" w:hAnsi="Georgia" w:cs="Arial"/>
        </w:rPr>
        <w:t>;</w:t>
      </w:r>
    </w:p>
    <w:p w14:paraId="35C08AA1" w14:textId="6C0013D8" w:rsidR="0071158F" w:rsidRPr="00C464DB" w:rsidRDefault="004440C9" w:rsidP="004440C9">
      <w:pPr>
        <w:pStyle w:val="BodyTextIndent"/>
        <w:numPr>
          <w:ilvl w:val="0"/>
          <w:numId w:val="13"/>
        </w:numPr>
        <w:jc w:val="both"/>
        <w:rPr>
          <w:rFonts w:ascii="Georgia" w:hAnsi="Georgia"/>
        </w:rPr>
      </w:pPr>
      <w:r w:rsidRPr="00C464DB">
        <w:rPr>
          <w:rFonts w:ascii="Georgia" w:hAnsi="Georgia" w:cs="Arial"/>
          <w:lang w:val="mk-MK"/>
        </w:rPr>
        <w:t>П</w:t>
      </w:r>
      <w:proofErr w:type="spellStart"/>
      <w:r w:rsidR="0071158F" w:rsidRPr="00C464DB">
        <w:rPr>
          <w:rFonts w:ascii="Georgia" w:hAnsi="Georgia" w:cs="Arial"/>
        </w:rPr>
        <w:t>отврда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дека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со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правосилна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пресуда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не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му</w:t>
      </w:r>
      <w:proofErr w:type="spellEnd"/>
      <w:r w:rsidR="0071158F" w:rsidRPr="00C464DB">
        <w:rPr>
          <w:rFonts w:ascii="Georgia" w:hAnsi="Georgia" w:cs="Arial"/>
        </w:rPr>
        <w:t xml:space="preserve"> е </w:t>
      </w:r>
      <w:proofErr w:type="spellStart"/>
      <w:r w:rsidR="0071158F" w:rsidRPr="00C464DB">
        <w:rPr>
          <w:rFonts w:ascii="Georgia" w:hAnsi="Georgia" w:cs="Arial"/>
        </w:rPr>
        <w:t>изречена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прекршочна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санкција</w:t>
      </w:r>
      <w:proofErr w:type="spellEnd"/>
      <w:r w:rsidR="0071158F" w:rsidRPr="00C464DB">
        <w:rPr>
          <w:rFonts w:ascii="Georgia" w:hAnsi="Georgia" w:cs="Arial"/>
        </w:rPr>
        <w:t xml:space="preserve"> - </w:t>
      </w:r>
      <w:proofErr w:type="spellStart"/>
      <w:r w:rsidR="0071158F" w:rsidRPr="00C464DB">
        <w:rPr>
          <w:rFonts w:ascii="Georgia" w:hAnsi="Georgia" w:cs="Arial"/>
        </w:rPr>
        <w:t>забрана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за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вршење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професија</w:t>
      </w:r>
      <w:proofErr w:type="spellEnd"/>
      <w:r w:rsidR="0071158F" w:rsidRPr="00C464DB">
        <w:rPr>
          <w:rFonts w:ascii="Georgia" w:hAnsi="Georgia" w:cs="Arial"/>
        </w:rPr>
        <w:t xml:space="preserve">, </w:t>
      </w:r>
      <w:proofErr w:type="spellStart"/>
      <w:r w:rsidR="0071158F" w:rsidRPr="00C464DB">
        <w:rPr>
          <w:rFonts w:ascii="Georgia" w:hAnsi="Georgia" w:cs="Arial"/>
        </w:rPr>
        <w:t>дејност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или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должност</w:t>
      </w:r>
      <w:proofErr w:type="spellEnd"/>
      <w:r w:rsidR="0071158F" w:rsidRPr="00C464DB">
        <w:rPr>
          <w:rFonts w:ascii="Georgia" w:hAnsi="Georgia" w:cs="Arial"/>
        </w:rPr>
        <w:t xml:space="preserve">, </w:t>
      </w:r>
      <w:proofErr w:type="spellStart"/>
      <w:r w:rsidR="0071158F" w:rsidRPr="00C464DB">
        <w:rPr>
          <w:rFonts w:ascii="Georgia" w:hAnsi="Georgia" w:cs="Arial"/>
        </w:rPr>
        <w:t>односно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привремена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забрана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за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вршење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одделна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дејност</w:t>
      </w:r>
      <w:proofErr w:type="spellEnd"/>
      <w:r w:rsidR="0071158F" w:rsidRPr="00C464DB">
        <w:rPr>
          <w:rFonts w:ascii="Georgia" w:hAnsi="Georgia" w:cs="Arial"/>
        </w:rPr>
        <w:t xml:space="preserve">; </w:t>
      </w:r>
    </w:p>
    <w:p w14:paraId="36931D87" w14:textId="675299EF" w:rsidR="0071158F" w:rsidRPr="00C464DB" w:rsidRDefault="004440C9" w:rsidP="004440C9">
      <w:pPr>
        <w:pStyle w:val="BodyTextIndent"/>
        <w:numPr>
          <w:ilvl w:val="0"/>
          <w:numId w:val="13"/>
        </w:numPr>
        <w:jc w:val="both"/>
        <w:rPr>
          <w:rFonts w:ascii="Georgia" w:hAnsi="Georgia"/>
        </w:rPr>
      </w:pPr>
      <w:r w:rsidRPr="00C464DB">
        <w:rPr>
          <w:rFonts w:ascii="Georgia" w:hAnsi="Georgia" w:cs="Arial"/>
          <w:lang w:val="mk-MK"/>
        </w:rPr>
        <w:t>И</w:t>
      </w:r>
      <w:proofErr w:type="spellStart"/>
      <w:r w:rsidR="0071158F" w:rsidRPr="00C464DB">
        <w:rPr>
          <w:rFonts w:ascii="Georgia" w:hAnsi="Georgia" w:cs="Arial"/>
        </w:rPr>
        <w:t>звештај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од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билансот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состојба</w:t>
      </w:r>
      <w:proofErr w:type="spellEnd"/>
      <w:r w:rsidR="0071158F" w:rsidRPr="00C464DB">
        <w:rPr>
          <w:rFonts w:ascii="Georgia" w:hAnsi="Georgia" w:cs="Arial"/>
        </w:rPr>
        <w:t xml:space="preserve"> и </w:t>
      </w:r>
      <w:proofErr w:type="spellStart"/>
      <w:r w:rsidR="0071158F" w:rsidRPr="00C464DB">
        <w:rPr>
          <w:rFonts w:ascii="Georgia" w:hAnsi="Georgia" w:cs="Arial"/>
        </w:rPr>
        <w:t>податоци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од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билансот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успех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за</w:t>
      </w:r>
      <w:proofErr w:type="spellEnd"/>
      <w:r w:rsidR="0071158F" w:rsidRPr="00C464DB">
        <w:rPr>
          <w:rFonts w:ascii="Georgia" w:hAnsi="Georgia" w:cs="Arial"/>
        </w:rPr>
        <w:t xml:space="preserve"> 201</w:t>
      </w:r>
      <w:r w:rsidRPr="00C464DB">
        <w:rPr>
          <w:rFonts w:ascii="Georgia" w:hAnsi="Georgia" w:cs="Arial"/>
          <w:lang w:val="mk-MK"/>
        </w:rPr>
        <w:t>9</w:t>
      </w:r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година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заверен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од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надлежен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орган</w:t>
      </w:r>
      <w:proofErr w:type="spellEnd"/>
      <w:r w:rsidR="0071158F" w:rsidRPr="00C464DB">
        <w:rPr>
          <w:rFonts w:ascii="Georgia" w:hAnsi="Georgia" w:cs="Arial"/>
        </w:rPr>
        <w:t xml:space="preserve">, </w:t>
      </w:r>
      <w:proofErr w:type="spellStart"/>
      <w:r w:rsidR="0071158F" w:rsidRPr="00C464DB">
        <w:rPr>
          <w:rFonts w:ascii="Georgia" w:hAnsi="Georgia" w:cs="Arial"/>
        </w:rPr>
        <w:t>односно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ревидиран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биланс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состојба</w:t>
      </w:r>
      <w:proofErr w:type="spellEnd"/>
      <w:r w:rsidR="0071158F" w:rsidRPr="00C464DB">
        <w:rPr>
          <w:rFonts w:ascii="Georgia" w:hAnsi="Georgia" w:cs="Arial"/>
        </w:rPr>
        <w:t xml:space="preserve"> и </w:t>
      </w:r>
      <w:proofErr w:type="spellStart"/>
      <w:r w:rsidR="0071158F" w:rsidRPr="00C464DB">
        <w:rPr>
          <w:rFonts w:ascii="Georgia" w:hAnsi="Georgia" w:cs="Arial"/>
        </w:rPr>
        <w:t>биланс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на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успех</w:t>
      </w:r>
      <w:proofErr w:type="spellEnd"/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за</w:t>
      </w:r>
      <w:proofErr w:type="spellEnd"/>
      <w:r w:rsidR="0071158F" w:rsidRPr="00C464DB">
        <w:rPr>
          <w:rFonts w:ascii="Georgia" w:hAnsi="Georgia" w:cs="Arial"/>
        </w:rPr>
        <w:t xml:space="preserve"> 201</w:t>
      </w:r>
      <w:r w:rsidRPr="00C464DB">
        <w:rPr>
          <w:rFonts w:ascii="Georgia" w:hAnsi="Georgia" w:cs="Arial"/>
          <w:lang w:val="mk-MK"/>
        </w:rPr>
        <w:t>9</w:t>
      </w:r>
      <w:r w:rsidR="0071158F" w:rsidRPr="00C464DB">
        <w:rPr>
          <w:rFonts w:ascii="Georgia" w:hAnsi="Georgia" w:cs="Arial"/>
        </w:rPr>
        <w:t xml:space="preserve"> </w:t>
      </w:r>
      <w:proofErr w:type="spellStart"/>
      <w:r w:rsidR="0071158F" w:rsidRPr="00C464DB">
        <w:rPr>
          <w:rFonts w:ascii="Georgia" w:hAnsi="Georgia" w:cs="Arial"/>
        </w:rPr>
        <w:t>година</w:t>
      </w:r>
      <w:proofErr w:type="spellEnd"/>
      <w:r w:rsidR="0071158F" w:rsidRPr="00C464DB">
        <w:rPr>
          <w:rFonts w:ascii="Georgia" w:hAnsi="Georgia" w:cs="Arial"/>
        </w:rPr>
        <w:t>;</w:t>
      </w:r>
    </w:p>
    <w:p w14:paraId="44E0921E" w14:textId="63C333B2" w:rsidR="0071158F" w:rsidRPr="00C464DB" w:rsidRDefault="0071158F" w:rsidP="004440C9">
      <w:pPr>
        <w:pStyle w:val="BodyTextIndent"/>
        <w:numPr>
          <w:ilvl w:val="0"/>
          <w:numId w:val="13"/>
        </w:numPr>
        <w:jc w:val="both"/>
        <w:rPr>
          <w:rFonts w:ascii="Georgia" w:hAnsi="Georgia"/>
        </w:rPr>
      </w:pPr>
      <w:proofErr w:type="spellStart"/>
      <w:r w:rsidRPr="00C464DB">
        <w:rPr>
          <w:rFonts w:ascii="Georgia" w:hAnsi="Georgia" w:cs="Arial"/>
        </w:rPr>
        <w:t>Документ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за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регистрирана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дејност</w:t>
      </w:r>
      <w:proofErr w:type="spellEnd"/>
      <w:r w:rsidRPr="00C464DB">
        <w:rPr>
          <w:rFonts w:ascii="Georgia" w:hAnsi="Georgia" w:cs="Arial"/>
        </w:rPr>
        <w:t xml:space="preserve"> – ДРД </w:t>
      </w:r>
      <w:proofErr w:type="spellStart"/>
      <w:r w:rsidRPr="00C464DB">
        <w:rPr>
          <w:rFonts w:ascii="Georgia" w:hAnsi="Georgia" w:cs="Arial"/>
        </w:rPr>
        <w:t>образец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од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Централниот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Регистер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на</w:t>
      </w:r>
      <w:proofErr w:type="spellEnd"/>
      <w:r w:rsidRPr="00C464DB">
        <w:rPr>
          <w:rFonts w:ascii="Georgia" w:hAnsi="Georgia" w:cs="Arial"/>
        </w:rPr>
        <w:t xml:space="preserve"> Р</w:t>
      </w:r>
      <w:r w:rsidR="007536AD" w:rsidRPr="00C464DB">
        <w:rPr>
          <w:rFonts w:ascii="Georgia" w:hAnsi="Georgia" w:cs="Arial"/>
          <w:lang w:val="mk-MK"/>
        </w:rPr>
        <w:t>С</w:t>
      </w:r>
      <w:r w:rsidRPr="00C464DB">
        <w:rPr>
          <w:rFonts w:ascii="Georgia" w:hAnsi="Georgia" w:cs="Arial"/>
        </w:rPr>
        <w:t>М</w:t>
      </w:r>
      <w:r w:rsidR="00C464DB" w:rsidRPr="00C464DB">
        <w:rPr>
          <w:rFonts w:ascii="Georgia" w:hAnsi="Georgia" w:cs="Arial"/>
          <w:lang w:val="mk-MK"/>
        </w:rPr>
        <w:t xml:space="preserve">; </w:t>
      </w:r>
    </w:p>
    <w:p w14:paraId="301B1B72" w14:textId="5E6325C4" w:rsidR="00C464DB" w:rsidRPr="00C464DB" w:rsidRDefault="00C464DB" w:rsidP="004440C9">
      <w:pPr>
        <w:pStyle w:val="BodyTextIndent"/>
        <w:numPr>
          <w:ilvl w:val="0"/>
          <w:numId w:val="13"/>
        </w:numPr>
        <w:jc w:val="both"/>
        <w:rPr>
          <w:rFonts w:ascii="Georgia" w:hAnsi="Georgia"/>
        </w:rPr>
      </w:pPr>
      <w:r w:rsidRPr="00C464DB">
        <w:rPr>
          <w:rFonts w:ascii="Georgia" w:hAnsi="Georgia" w:cs="Calibri"/>
          <w:color w:val="201F1E"/>
          <w:shd w:val="clear" w:color="auto" w:fill="FFFFFF"/>
          <w:lang w:val="mk-MK"/>
        </w:rPr>
        <w:t xml:space="preserve">Решение за регистрација во Регистарот на објекти и оператори со храна издадено до Агенцијата за храна и ветеринарство на РСМ; </w:t>
      </w:r>
    </w:p>
    <w:p w14:paraId="7C05467F" w14:textId="75EF4482" w:rsidR="003651F8" w:rsidRPr="00C464DB" w:rsidRDefault="003651F8" w:rsidP="004440C9">
      <w:pPr>
        <w:pStyle w:val="BodyTextIndent"/>
        <w:numPr>
          <w:ilvl w:val="0"/>
          <w:numId w:val="13"/>
        </w:numPr>
        <w:jc w:val="both"/>
        <w:rPr>
          <w:rFonts w:ascii="Georgia" w:hAnsi="Georgia"/>
        </w:rPr>
      </w:pPr>
      <w:r w:rsidRPr="00C464DB">
        <w:rPr>
          <w:rFonts w:ascii="Georgia" w:hAnsi="Georgia" w:cs="Arial"/>
          <w:color w:val="000000"/>
          <w:lang w:val="mk-MK" w:eastAsia="mk-MK"/>
        </w:rPr>
        <w:t>П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рилог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r w:rsidRPr="00C464DB">
        <w:rPr>
          <w:rFonts w:ascii="Georgia" w:hAnsi="Georgia" w:cs="Arial"/>
          <w:color w:val="000000"/>
          <w:lang w:val="mk-MK" w:eastAsia="mk-MK"/>
        </w:rPr>
        <w:t xml:space="preserve">1: </w:t>
      </w:r>
      <w:r w:rsidR="0019688C">
        <w:rPr>
          <w:rFonts w:ascii="Georgia" w:hAnsi="Georgia" w:cs="Arial"/>
          <w:color w:val="000000"/>
          <w:lang w:val="mk-MK" w:eastAsia="mk-MK"/>
        </w:rPr>
        <w:t>И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нформации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за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минимален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асортиман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на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понудена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храна</w:t>
      </w:r>
      <w:proofErr w:type="spellEnd"/>
      <w:r w:rsidRPr="00C464DB">
        <w:rPr>
          <w:rFonts w:ascii="Georgia" w:hAnsi="Georgia" w:cs="Arial"/>
          <w:color w:val="000000"/>
          <w:lang w:val="mk-MK" w:eastAsia="mk-MK"/>
        </w:rPr>
        <w:t xml:space="preserve"> и </w:t>
      </w:r>
      <w:proofErr w:type="spellStart"/>
      <w:r w:rsidRPr="00C464DB">
        <w:rPr>
          <w:rFonts w:ascii="Georgia" w:hAnsi="Georgia" w:cs="Arial"/>
          <w:color w:val="000000"/>
          <w:lang w:val="mk-MK" w:eastAsia="mk-MK"/>
        </w:rPr>
        <w:t>пијалок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на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дневна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основа</w:t>
      </w:r>
      <w:proofErr w:type="spellEnd"/>
      <w:r w:rsidR="004440C9" w:rsidRPr="00C464DB">
        <w:rPr>
          <w:rFonts w:ascii="Georgia" w:hAnsi="Georgia" w:cs="Arial"/>
          <w:color w:val="000000"/>
          <w:lang w:val="mk-MK" w:eastAsia="mk-MK"/>
        </w:rPr>
        <w:t xml:space="preserve">, по сезона, </w:t>
      </w:r>
      <w:r w:rsidR="0019688C" w:rsidRPr="00C464DB">
        <w:rPr>
          <w:rFonts w:ascii="Georgia" w:hAnsi="Georgia" w:cs="Arial"/>
          <w:color w:val="000000"/>
          <w:lang w:val="mk-MK" w:eastAsia="mk-MK"/>
        </w:rPr>
        <w:t xml:space="preserve">со наведени цени </w:t>
      </w:r>
      <w:r w:rsidR="0019688C">
        <w:rPr>
          <w:rFonts w:ascii="Georgia" w:hAnsi="Georgia" w:cs="Arial"/>
          <w:color w:val="000000"/>
          <w:lang w:val="mk-MK" w:eastAsia="mk-MK"/>
        </w:rPr>
        <w:t xml:space="preserve">(мени), </w:t>
      </w:r>
      <w:r w:rsidR="004440C9" w:rsidRPr="00C464DB">
        <w:rPr>
          <w:rFonts w:ascii="Georgia" w:hAnsi="Georgia" w:cs="Arial"/>
          <w:color w:val="000000"/>
          <w:lang w:val="mk-MK" w:eastAsia="mk-MK"/>
        </w:rPr>
        <w:t xml:space="preserve">а </w:t>
      </w:r>
      <w:r w:rsidRPr="00C464DB">
        <w:rPr>
          <w:rFonts w:ascii="Georgia" w:hAnsi="Georgia" w:cs="Arial"/>
          <w:color w:val="000000"/>
          <w:lang w:val="mk-MK" w:eastAsia="mk-MK"/>
        </w:rPr>
        <w:t>за подобрување на стандардот за студентите и вработените</w:t>
      </w:r>
      <w:r w:rsidR="004440C9" w:rsidRPr="00C464DB">
        <w:rPr>
          <w:rFonts w:ascii="Georgia" w:hAnsi="Georgia" w:cs="Arial"/>
          <w:color w:val="000000"/>
          <w:lang w:val="mk-MK" w:eastAsia="mk-MK"/>
        </w:rPr>
        <w:t xml:space="preserve">; </w:t>
      </w:r>
    </w:p>
    <w:p w14:paraId="4DED7C24" w14:textId="4CB8EF91" w:rsidR="003651F8" w:rsidRPr="00C464DB" w:rsidRDefault="003651F8" w:rsidP="004440C9">
      <w:pPr>
        <w:pStyle w:val="BodyTextIndent"/>
        <w:numPr>
          <w:ilvl w:val="0"/>
          <w:numId w:val="13"/>
        </w:numPr>
        <w:jc w:val="both"/>
        <w:rPr>
          <w:rFonts w:ascii="Georgia" w:hAnsi="Georgia"/>
        </w:rPr>
      </w:pPr>
      <w:r w:rsidRPr="00C464DB">
        <w:rPr>
          <w:rFonts w:ascii="Georgia" w:hAnsi="Georgia" w:cs="Arial"/>
          <w:color w:val="000000"/>
          <w:lang w:val="mk-MK" w:eastAsia="mk-MK"/>
        </w:rPr>
        <w:t>Прилог 2: информации за искуството во вршење на оваа дејност</w:t>
      </w:r>
      <w:r w:rsidR="004440C9" w:rsidRPr="00C464DB">
        <w:rPr>
          <w:rFonts w:ascii="Georgia" w:hAnsi="Georgia" w:cs="Arial"/>
          <w:color w:val="000000"/>
          <w:lang w:val="mk-MK" w:eastAsia="mk-MK"/>
        </w:rPr>
        <w:t xml:space="preserve">, кое не може да биде покусо од </w:t>
      </w:r>
      <w:r w:rsidR="00C464DB" w:rsidRPr="00C464DB">
        <w:rPr>
          <w:rFonts w:ascii="Georgia" w:hAnsi="Georgia" w:cs="Arial"/>
          <w:color w:val="000000"/>
          <w:lang w:val="mk-MK" w:eastAsia="mk-MK"/>
        </w:rPr>
        <w:t>3</w:t>
      </w:r>
      <w:r w:rsidR="004440C9" w:rsidRPr="00C464DB">
        <w:rPr>
          <w:rFonts w:ascii="Georgia" w:hAnsi="Georgia" w:cs="Arial"/>
          <w:color w:val="000000"/>
          <w:lang w:val="mk-MK" w:eastAsia="mk-MK"/>
        </w:rPr>
        <w:t xml:space="preserve"> години. </w:t>
      </w:r>
    </w:p>
    <w:p w14:paraId="76526D13" w14:textId="77777777" w:rsidR="0071158F" w:rsidRPr="00C464DB" w:rsidRDefault="0071158F">
      <w:pPr>
        <w:pStyle w:val="BodyTextIndent"/>
        <w:ind w:left="0" w:firstLine="0"/>
        <w:jc w:val="both"/>
        <w:rPr>
          <w:rFonts w:ascii="Georgia" w:hAnsi="Georgia" w:cs="Arial"/>
        </w:rPr>
      </w:pPr>
    </w:p>
    <w:p w14:paraId="532F6C7C" w14:textId="3E5AC9ED" w:rsidR="0071158F" w:rsidRPr="00C464DB" w:rsidRDefault="0071158F" w:rsidP="004440C9">
      <w:pPr>
        <w:pStyle w:val="BodyTextIndent"/>
        <w:numPr>
          <w:ilvl w:val="1"/>
          <w:numId w:val="12"/>
        </w:numPr>
        <w:jc w:val="both"/>
        <w:rPr>
          <w:rFonts w:ascii="Georgia" w:hAnsi="Georgia"/>
          <w:lang w:val="mk-MK"/>
        </w:rPr>
      </w:pPr>
      <w:proofErr w:type="spellStart"/>
      <w:r w:rsidRPr="00C464DB">
        <w:rPr>
          <w:rFonts w:ascii="Georgia" w:hAnsi="Georgia" w:cs="Arial"/>
        </w:rPr>
        <w:lastRenderedPageBreak/>
        <w:t>Документите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не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смеат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да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бидат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постари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од</w:t>
      </w:r>
      <w:proofErr w:type="spellEnd"/>
      <w:r w:rsidRPr="00C464DB">
        <w:rPr>
          <w:rFonts w:ascii="Georgia" w:hAnsi="Georgia" w:cs="Arial"/>
        </w:rPr>
        <w:t xml:space="preserve"> 6 (</w:t>
      </w:r>
      <w:proofErr w:type="spellStart"/>
      <w:r w:rsidRPr="00C464DB">
        <w:rPr>
          <w:rFonts w:ascii="Georgia" w:hAnsi="Georgia" w:cs="Arial"/>
        </w:rPr>
        <w:t>шест</w:t>
      </w:r>
      <w:proofErr w:type="spellEnd"/>
      <w:r w:rsidRPr="00C464DB">
        <w:rPr>
          <w:rFonts w:ascii="Georgia" w:hAnsi="Georgia" w:cs="Arial"/>
        </w:rPr>
        <w:t xml:space="preserve">) </w:t>
      </w:r>
      <w:proofErr w:type="spellStart"/>
      <w:r w:rsidRPr="00C464DB">
        <w:rPr>
          <w:rFonts w:ascii="Georgia" w:hAnsi="Georgia" w:cs="Arial"/>
        </w:rPr>
        <w:t>месеци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сметано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од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крајниот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рок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за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доставување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понудите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наназад</w:t>
      </w:r>
      <w:proofErr w:type="spellEnd"/>
      <w:r w:rsidRPr="00C464DB">
        <w:rPr>
          <w:rFonts w:ascii="Georgia" w:hAnsi="Georgia" w:cs="Arial"/>
        </w:rPr>
        <w:t xml:space="preserve"> и </w:t>
      </w:r>
      <w:proofErr w:type="spellStart"/>
      <w:r w:rsidRPr="00C464DB">
        <w:rPr>
          <w:rFonts w:ascii="Georgia" w:hAnsi="Georgia" w:cs="Arial"/>
        </w:rPr>
        <w:t>истите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треба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да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се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достават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во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оригинал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или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во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копија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заверена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или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потпишана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од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страна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одговорното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лице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на</w:t>
      </w:r>
      <w:proofErr w:type="spellEnd"/>
      <w:r w:rsidRPr="00C464DB">
        <w:rPr>
          <w:rFonts w:ascii="Georgia" w:hAnsi="Georgia" w:cs="Arial"/>
        </w:rPr>
        <w:t xml:space="preserve"> </w:t>
      </w:r>
      <w:proofErr w:type="spellStart"/>
      <w:r w:rsidRPr="00C464DB">
        <w:rPr>
          <w:rFonts w:ascii="Georgia" w:hAnsi="Georgia" w:cs="Arial"/>
        </w:rPr>
        <w:t>подносителот</w:t>
      </w:r>
      <w:proofErr w:type="spellEnd"/>
      <w:r w:rsidR="004440C9" w:rsidRPr="00C464DB">
        <w:rPr>
          <w:rFonts w:ascii="Georgia" w:hAnsi="Georgia" w:cs="Arial"/>
          <w:lang w:val="mk-MK"/>
        </w:rPr>
        <w:t xml:space="preserve">. </w:t>
      </w:r>
    </w:p>
    <w:p w14:paraId="75A204F0" w14:textId="1D5F9728" w:rsidR="004440C9" w:rsidRPr="00C464DB" w:rsidRDefault="004440C9" w:rsidP="004440C9">
      <w:pPr>
        <w:pStyle w:val="BodyTextIndent"/>
        <w:numPr>
          <w:ilvl w:val="1"/>
          <w:numId w:val="12"/>
        </w:numPr>
        <w:jc w:val="both"/>
        <w:rPr>
          <w:rFonts w:ascii="Georgia" w:hAnsi="Georgia"/>
          <w:lang w:val="mk-MK"/>
        </w:rPr>
      </w:pPr>
      <w:r w:rsidRPr="00C464DB">
        <w:rPr>
          <w:rFonts w:ascii="Georgia" w:hAnsi="Georgia" w:cs="Arial"/>
          <w:lang w:val="mk-MK"/>
        </w:rPr>
        <w:t xml:space="preserve">Понудувачите кои нема да ги достават сите документи од точка 6.3. нема да учествуваат во постапката за јавно наддавање. </w:t>
      </w:r>
    </w:p>
    <w:p w14:paraId="7736A641" w14:textId="77777777" w:rsidR="004440C9" w:rsidRPr="00C464DB" w:rsidRDefault="004440C9" w:rsidP="004440C9">
      <w:pPr>
        <w:pStyle w:val="BodyTextIndent"/>
        <w:ind w:left="720" w:firstLine="0"/>
        <w:jc w:val="both"/>
        <w:rPr>
          <w:rFonts w:ascii="Georgia" w:hAnsi="Georgia"/>
          <w:lang w:val="mk-MK"/>
        </w:rPr>
      </w:pPr>
    </w:p>
    <w:p w14:paraId="4A7863C1" w14:textId="16115608" w:rsidR="009A4F88" w:rsidRPr="00C464DB" w:rsidRDefault="009A4F88" w:rsidP="009A4F88">
      <w:pPr>
        <w:pStyle w:val="BodyTextIndent"/>
        <w:numPr>
          <w:ilvl w:val="0"/>
          <w:numId w:val="12"/>
        </w:numPr>
        <w:jc w:val="both"/>
        <w:rPr>
          <w:rFonts w:ascii="Georgia" w:hAnsi="Georgia"/>
          <w:b/>
          <w:bCs/>
          <w:lang w:val="mk-MK"/>
        </w:rPr>
      </w:pPr>
      <w:r w:rsidRPr="00C464DB">
        <w:rPr>
          <w:rFonts w:ascii="Georgia" w:hAnsi="Georgia"/>
          <w:b/>
          <w:bCs/>
          <w:lang w:val="mk-MK"/>
        </w:rPr>
        <w:t>ЈАВНО ОТВОРАЊЕ НА ПОНУДИ И НАДДАВАЊЕ</w:t>
      </w:r>
    </w:p>
    <w:p w14:paraId="61B1BFE6" w14:textId="77777777" w:rsidR="009A4F88" w:rsidRPr="00C464DB" w:rsidRDefault="009A4F88" w:rsidP="009A4F88">
      <w:pPr>
        <w:pStyle w:val="BodyTextIndent"/>
        <w:ind w:left="360" w:firstLine="0"/>
        <w:jc w:val="both"/>
        <w:rPr>
          <w:rFonts w:ascii="Georgia" w:hAnsi="Georgia"/>
          <w:b/>
          <w:bCs/>
          <w:lang w:val="mk-MK"/>
        </w:rPr>
      </w:pPr>
    </w:p>
    <w:p w14:paraId="1EC18E67" w14:textId="725D4817" w:rsidR="009A4F88" w:rsidRPr="00C464DB" w:rsidRDefault="004440C9" w:rsidP="009A4F88">
      <w:pPr>
        <w:pStyle w:val="BodyTextIndent"/>
        <w:numPr>
          <w:ilvl w:val="1"/>
          <w:numId w:val="12"/>
        </w:numPr>
        <w:jc w:val="both"/>
        <w:rPr>
          <w:rFonts w:ascii="Georgia" w:hAnsi="Georgia"/>
          <w:b/>
          <w:bCs/>
          <w:lang w:val="mk-MK"/>
        </w:rPr>
      </w:pPr>
      <w:proofErr w:type="spellStart"/>
      <w:r w:rsidRPr="00C464DB">
        <w:rPr>
          <w:rFonts w:ascii="Georgia" w:hAnsi="Georgia" w:cs="Arial"/>
          <w:lang w:eastAsia="mk-MK"/>
        </w:rPr>
        <w:t>Јавното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отварање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на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понудите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ќе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се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изврши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во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просториите</w:t>
      </w:r>
      <w:proofErr w:type="spellEnd"/>
      <w:r w:rsidRPr="00C464DB">
        <w:rPr>
          <w:rFonts w:ascii="Georgia" w:hAnsi="Georgia" w:cs="Arial"/>
          <w:lang w:val="mk-MK" w:eastAsia="mk-MK"/>
        </w:rPr>
        <w:t xml:space="preserve"> на Факултетот</w:t>
      </w:r>
      <w:r w:rsidRPr="00C464DB">
        <w:rPr>
          <w:rFonts w:ascii="Georgia" w:hAnsi="Georgia" w:cs="Arial"/>
          <w:lang w:eastAsia="mk-MK"/>
        </w:rPr>
        <w:t xml:space="preserve">, </w:t>
      </w:r>
      <w:proofErr w:type="spellStart"/>
      <w:r w:rsidRPr="00C464DB">
        <w:rPr>
          <w:rFonts w:ascii="Georgia" w:hAnsi="Georgia" w:cs="Arial"/>
          <w:lang w:eastAsia="mk-MK"/>
        </w:rPr>
        <w:t>сала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за</w:t>
      </w:r>
      <w:proofErr w:type="spellEnd"/>
      <w:r w:rsidRPr="00C464DB">
        <w:rPr>
          <w:rFonts w:ascii="Georgia" w:hAnsi="Georgia" w:cs="Arial"/>
          <w:lang w:val="mk-MK" w:eastAsia="mk-MK"/>
        </w:rPr>
        <w:t xml:space="preserve"> состаноци</w:t>
      </w:r>
      <w:r w:rsidR="009A4F88" w:rsidRPr="00C464DB">
        <w:rPr>
          <w:rFonts w:ascii="Georgia" w:hAnsi="Georgia" w:cs="Arial"/>
          <w:lang w:val="mk-MK" w:eastAsia="mk-MK"/>
        </w:rPr>
        <w:t xml:space="preserve"> (нова сала за ННС)</w:t>
      </w:r>
      <w:r w:rsidRPr="00C464DB">
        <w:rPr>
          <w:rFonts w:ascii="Georgia" w:hAnsi="Georgia" w:cs="Arial"/>
          <w:lang w:eastAsia="mk-MK"/>
        </w:rPr>
        <w:t xml:space="preserve">, </w:t>
      </w:r>
      <w:proofErr w:type="spellStart"/>
      <w:r w:rsidRPr="00C464DB">
        <w:rPr>
          <w:rFonts w:ascii="Georgia" w:hAnsi="Georgia" w:cs="Arial"/>
          <w:lang w:eastAsia="mk-MK"/>
        </w:rPr>
        <w:t>на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ден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r w:rsidR="00AA0942">
        <w:rPr>
          <w:rFonts w:ascii="Georgia" w:hAnsi="Georgia" w:cs="Arial"/>
          <w:lang w:eastAsia="mk-MK"/>
        </w:rPr>
        <w:t>11</w:t>
      </w:r>
      <w:r w:rsidR="009A4F88" w:rsidRPr="00C464DB">
        <w:rPr>
          <w:rFonts w:ascii="Georgia" w:hAnsi="Georgia" w:cs="Arial"/>
          <w:lang w:val="mk-MK" w:eastAsia="mk-MK"/>
        </w:rPr>
        <w:t>.06.</w:t>
      </w:r>
      <w:r w:rsidRPr="00C464DB">
        <w:rPr>
          <w:rFonts w:ascii="Georgia" w:hAnsi="Georgia" w:cs="Arial"/>
          <w:lang w:eastAsia="mk-MK"/>
        </w:rPr>
        <w:t>2020</w:t>
      </w:r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година</w:t>
      </w:r>
      <w:proofErr w:type="spellEnd"/>
      <w:r w:rsidR="009A4F88" w:rsidRPr="00C464DB">
        <w:rPr>
          <w:rFonts w:ascii="Georgia" w:hAnsi="Georgia" w:cs="Arial"/>
          <w:color w:val="000000"/>
          <w:lang w:val="mk-MK" w:eastAsia="mk-MK"/>
        </w:rPr>
        <w:t xml:space="preserve"> (</w:t>
      </w:r>
      <w:r w:rsidR="00AA0942">
        <w:rPr>
          <w:rFonts w:ascii="Georgia" w:hAnsi="Georgia" w:cs="Arial"/>
          <w:color w:val="000000"/>
          <w:lang w:val="mk-MK" w:eastAsia="mk-MK"/>
        </w:rPr>
        <w:t>четврток</w:t>
      </w:r>
      <w:r w:rsidR="009A4F88" w:rsidRPr="00C464DB">
        <w:rPr>
          <w:rFonts w:ascii="Georgia" w:hAnsi="Georgia" w:cs="Arial"/>
          <w:color w:val="000000"/>
          <w:lang w:val="mk-MK" w:eastAsia="mk-MK"/>
        </w:rPr>
        <w:t>)</w:t>
      </w:r>
      <w:r w:rsidRPr="00C464DB">
        <w:rPr>
          <w:rFonts w:ascii="Georgia" w:hAnsi="Georgia" w:cs="Arial"/>
          <w:color w:val="000000"/>
          <w:lang w:eastAsia="mk-MK"/>
        </w:rPr>
        <w:t xml:space="preserve">,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со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почеток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color w:val="000000"/>
          <w:lang w:eastAsia="mk-MK"/>
        </w:rPr>
        <w:t>во</w:t>
      </w:r>
      <w:proofErr w:type="spellEnd"/>
      <w:r w:rsidRPr="00C464DB">
        <w:rPr>
          <w:rFonts w:ascii="Georgia" w:hAnsi="Georgia" w:cs="Arial"/>
          <w:color w:val="000000"/>
          <w:lang w:eastAsia="mk-MK"/>
        </w:rPr>
        <w:t xml:space="preserve"> </w:t>
      </w:r>
      <w:r w:rsidRPr="00C464DB">
        <w:rPr>
          <w:rFonts w:ascii="Georgia" w:hAnsi="Georgia" w:cs="Arial"/>
          <w:color w:val="000000"/>
          <w:lang w:val="mk-MK" w:eastAsia="mk-MK"/>
        </w:rPr>
        <w:t>1</w:t>
      </w:r>
      <w:r w:rsidR="00AA0942">
        <w:rPr>
          <w:rFonts w:ascii="Georgia" w:hAnsi="Georgia" w:cs="Arial"/>
          <w:color w:val="000000"/>
          <w:lang w:val="mk-MK" w:eastAsia="mk-MK"/>
        </w:rPr>
        <w:t>5</w:t>
      </w:r>
      <w:r w:rsidRPr="00C464DB">
        <w:rPr>
          <w:rFonts w:ascii="Georgia" w:hAnsi="Georgia" w:cs="Arial"/>
          <w:color w:val="000000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часот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во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присуство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на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r w:rsidR="009A4F88" w:rsidRPr="00C464DB">
        <w:rPr>
          <w:rFonts w:ascii="Georgia" w:hAnsi="Georgia" w:cs="Arial"/>
          <w:lang w:val="mk-MK" w:eastAsia="mk-MK"/>
        </w:rPr>
        <w:t xml:space="preserve">одговорни лица на понудувачите или на нивни </w:t>
      </w:r>
      <w:proofErr w:type="spellStart"/>
      <w:r w:rsidRPr="00C464DB">
        <w:rPr>
          <w:rFonts w:ascii="Georgia" w:hAnsi="Georgia" w:cs="Arial"/>
          <w:lang w:eastAsia="mk-MK"/>
        </w:rPr>
        <w:t>овластени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претставници</w:t>
      </w:r>
      <w:proofErr w:type="spellEnd"/>
      <w:r w:rsidRPr="00C464DB">
        <w:rPr>
          <w:rFonts w:ascii="Georgia" w:hAnsi="Georgia" w:cs="Arial"/>
          <w:lang w:eastAsia="mk-MK"/>
        </w:rPr>
        <w:t xml:space="preserve">. </w:t>
      </w:r>
    </w:p>
    <w:p w14:paraId="537923A0" w14:textId="297060F9" w:rsidR="004440C9" w:rsidRPr="00C464DB" w:rsidRDefault="004440C9" w:rsidP="009A4F88">
      <w:pPr>
        <w:pStyle w:val="BodyTextIndent"/>
        <w:numPr>
          <w:ilvl w:val="1"/>
          <w:numId w:val="12"/>
        </w:numPr>
        <w:jc w:val="both"/>
        <w:rPr>
          <w:rFonts w:ascii="Georgia" w:hAnsi="Georgia"/>
          <w:b/>
          <w:bCs/>
          <w:lang w:val="mk-MK"/>
        </w:rPr>
      </w:pPr>
      <w:proofErr w:type="spellStart"/>
      <w:r w:rsidRPr="00C464DB">
        <w:rPr>
          <w:rFonts w:ascii="Georgia" w:hAnsi="Georgia" w:cs="Arial"/>
          <w:lang w:eastAsia="mk-MK"/>
        </w:rPr>
        <w:t>Единствено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="00C464DB" w:rsidRPr="00C464DB">
        <w:rPr>
          <w:rFonts w:ascii="Georgia" w:hAnsi="Georgia" w:cs="Arial"/>
          <w:lang w:val="mk-MK" w:eastAsia="mk-MK"/>
        </w:rPr>
        <w:t>одговрните</w:t>
      </w:r>
      <w:proofErr w:type="spellEnd"/>
      <w:r w:rsidR="00C464DB" w:rsidRPr="00C464DB">
        <w:rPr>
          <w:rFonts w:ascii="Georgia" w:hAnsi="Georgia" w:cs="Arial"/>
          <w:lang w:val="mk-MK" w:eastAsia="mk-MK"/>
        </w:rPr>
        <w:t xml:space="preserve"> лица на понудувачите или нивните </w:t>
      </w:r>
      <w:proofErr w:type="spellStart"/>
      <w:r w:rsidRPr="00C464DB">
        <w:rPr>
          <w:rFonts w:ascii="Georgia" w:hAnsi="Georgia" w:cs="Arial"/>
          <w:lang w:eastAsia="mk-MK"/>
        </w:rPr>
        <w:t>овластени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претставници</w:t>
      </w:r>
      <w:proofErr w:type="spellEnd"/>
      <w:r w:rsidRPr="00C464DB">
        <w:rPr>
          <w:rFonts w:ascii="Georgia" w:hAnsi="Georgia" w:cs="Arial"/>
          <w:lang w:eastAsia="mk-MK"/>
        </w:rPr>
        <w:t xml:space="preserve">, </w:t>
      </w:r>
      <w:r w:rsidR="009A4F88" w:rsidRPr="00C464DB">
        <w:rPr>
          <w:rFonts w:ascii="Georgia" w:hAnsi="Georgia" w:cs="Arial"/>
          <w:lang w:val="mk-MK" w:eastAsia="mk-MK"/>
        </w:rPr>
        <w:t>ќ</w:t>
      </w:r>
      <w:r w:rsidRPr="00C464DB">
        <w:rPr>
          <w:rFonts w:ascii="Georgia" w:hAnsi="Georgia" w:cs="Arial"/>
          <w:lang w:eastAsia="mk-MK"/>
        </w:rPr>
        <w:t xml:space="preserve">е </w:t>
      </w:r>
      <w:proofErr w:type="spellStart"/>
      <w:r w:rsidRPr="00C464DB">
        <w:rPr>
          <w:rFonts w:ascii="Georgia" w:hAnsi="Georgia" w:cs="Arial"/>
          <w:lang w:eastAsia="mk-MK"/>
        </w:rPr>
        <w:t>имаат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можност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да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учествуваат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во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рамките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на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јавното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наддавање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доколку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се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утврди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потреба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од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истото</w:t>
      </w:r>
      <w:proofErr w:type="spellEnd"/>
      <w:r w:rsidRPr="00C464DB">
        <w:rPr>
          <w:rFonts w:ascii="Georgia" w:hAnsi="Georgia" w:cs="Arial"/>
          <w:lang w:eastAsia="mk-MK"/>
        </w:rPr>
        <w:t>.</w:t>
      </w:r>
    </w:p>
    <w:p w14:paraId="52CB11DD" w14:textId="77777777" w:rsidR="004440C9" w:rsidRPr="00C464DB" w:rsidRDefault="004440C9" w:rsidP="004440C9">
      <w:pPr>
        <w:pStyle w:val="BodyTextIndent"/>
        <w:ind w:left="360" w:firstLine="0"/>
        <w:jc w:val="both"/>
        <w:rPr>
          <w:rFonts w:ascii="Georgia" w:hAnsi="Georgia"/>
          <w:b/>
          <w:bCs/>
          <w:lang w:val="mk-MK"/>
        </w:rPr>
      </w:pPr>
    </w:p>
    <w:p w14:paraId="06330827" w14:textId="6558B1B8" w:rsidR="004440C9" w:rsidRPr="00C464DB" w:rsidRDefault="00C464DB" w:rsidP="004440C9">
      <w:pPr>
        <w:pStyle w:val="BodyTextIndent"/>
        <w:numPr>
          <w:ilvl w:val="0"/>
          <w:numId w:val="12"/>
        </w:numPr>
        <w:jc w:val="both"/>
        <w:rPr>
          <w:rFonts w:ascii="Georgia" w:hAnsi="Georgia"/>
          <w:b/>
          <w:bCs/>
          <w:lang w:val="mk-MK"/>
        </w:rPr>
      </w:pPr>
      <w:r w:rsidRPr="00C464DB">
        <w:rPr>
          <w:rFonts w:ascii="Georgia" w:hAnsi="Georgia" w:cs="Arial"/>
          <w:b/>
          <w:bCs/>
          <w:lang w:val="mk-MK"/>
        </w:rPr>
        <w:t xml:space="preserve">СКЛУЧУВАЊЕ НА ДОГОВОР </w:t>
      </w:r>
    </w:p>
    <w:p w14:paraId="347A72BE" w14:textId="77777777" w:rsidR="004440C9" w:rsidRPr="00C464DB" w:rsidRDefault="004440C9" w:rsidP="004440C9">
      <w:pPr>
        <w:pStyle w:val="BodyTextIndent"/>
        <w:ind w:left="360" w:firstLine="0"/>
        <w:jc w:val="both"/>
        <w:rPr>
          <w:rFonts w:ascii="Georgia" w:hAnsi="Georgia"/>
          <w:b/>
          <w:bCs/>
          <w:lang w:val="mk-MK"/>
        </w:rPr>
      </w:pPr>
    </w:p>
    <w:p w14:paraId="008D394D" w14:textId="77777777" w:rsidR="004440C9" w:rsidRPr="00C464DB" w:rsidRDefault="0071158F" w:rsidP="004440C9">
      <w:pPr>
        <w:pStyle w:val="BodyTextIndent"/>
        <w:numPr>
          <w:ilvl w:val="1"/>
          <w:numId w:val="12"/>
        </w:numPr>
        <w:jc w:val="both"/>
        <w:rPr>
          <w:rFonts w:ascii="Georgia" w:hAnsi="Georgia"/>
          <w:b/>
          <w:bCs/>
          <w:lang w:val="mk-MK"/>
        </w:rPr>
      </w:pPr>
      <w:r w:rsidRPr="00C464DB">
        <w:rPr>
          <w:rFonts w:ascii="Georgia" w:hAnsi="Georgia" w:cs="Arial"/>
          <w:lang w:val="mk-MK" w:eastAsia="mk-MK"/>
        </w:rPr>
        <w:t xml:space="preserve">Ако </w:t>
      </w:r>
      <w:r w:rsidR="004440C9" w:rsidRPr="00C464DB">
        <w:rPr>
          <w:rFonts w:ascii="Georgia" w:hAnsi="Georgia" w:cs="Arial"/>
          <w:lang w:val="mk-MK" w:eastAsia="mk-MK"/>
        </w:rPr>
        <w:t xml:space="preserve">избраниот </w:t>
      </w:r>
      <w:r w:rsidRPr="00C464DB">
        <w:rPr>
          <w:rFonts w:ascii="Georgia" w:hAnsi="Georgia" w:cs="Arial"/>
          <w:lang w:val="mk-MK" w:eastAsia="mk-MK"/>
        </w:rPr>
        <w:t>најповол</w:t>
      </w:r>
      <w:r w:rsidR="004440C9" w:rsidRPr="00C464DB">
        <w:rPr>
          <w:rFonts w:ascii="Georgia" w:hAnsi="Georgia" w:cs="Arial"/>
          <w:lang w:val="mk-MK" w:eastAsia="mk-MK"/>
        </w:rPr>
        <w:t>е</w:t>
      </w:r>
      <w:r w:rsidRPr="00C464DB">
        <w:rPr>
          <w:rFonts w:ascii="Georgia" w:hAnsi="Georgia" w:cs="Arial"/>
          <w:lang w:val="mk-MK" w:eastAsia="mk-MK"/>
        </w:rPr>
        <w:t>н</w:t>
      </w:r>
      <w:r w:rsidR="004440C9" w:rsidRPr="00C464DB">
        <w:rPr>
          <w:rFonts w:ascii="Georgia" w:hAnsi="Georgia" w:cs="Arial"/>
          <w:lang w:val="mk-MK" w:eastAsia="mk-MK"/>
        </w:rPr>
        <w:t xml:space="preserve"> </w:t>
      </w:r>
      <w:r w:rsidRPr="00C464DB">
        <w:rPr>
          <w:rFonts w:ascii="Georgia" w:hAnsi="Georgia" w:cs="Arial"/>
          <w:lang w:val="mk-MK" w:eastAsia="mk-MK"/>
        </w:rPr>
        <w:t xml:space="preserve">понудувач во рок од 15 дена од денот на доставување на договорот за закуп </w:t>
      </w:r>
      <w:r w:rsidRPr="00C464DB">
        <w:rPr>
          <w:rFonts w:ascii="Georgia" w:hAnsi="Georgia" w:cs="Arial"/>
          <w:bCs/>
          <w:lang w:val="mk-MK" w:eastAsia="mk-MK"/>
        </w:rPr>
        <w:t>не</w:t>
      </w:r>
      <w:r w:rsidRPr="00C464DB">
        <w:rPr>
          <w:rFonts w:ascii="Georgia" w:hAnsi="Georgia" w:cs="Arial"/>
          <w:lang w:val="mk-MK" w:eastAsia="mk-MK"/>
        </w:rPr>
        <w:t xml:space="preserve"> склучи договор за закуп, Факултетот може да склучи договор со следно рангираниот по редослед понудувач што ги исполнил условите.</w:t>
      </w:r>
    </w:p>
    <w:p w14:paraId="0D237827" w14:textId="77777777" w:rsidR="00C464DB" w:rsidRPr="00C464DB" w:rsidRDefault="0071158F" w:rsidP="00C464DB">
      <w:pPr>
        <w:pStyle w:val="BodyTextIndent"/>
        <w:numPr>
          <w:ilvl w:val="1"/>
          <w:numId w:val="12"/>
        </w:numPr>
        <w:jc w:val="both"/>
        <w:rPr>
          <w:rFonts w:ascii="Georgia" w:hAnsi="Georgia"/>
          <w:b/>
          <w:bCs/>
          <w:lang w:val="mk-MK"/>
        </w:rPr>
      </w:pPr>
      <w:r w:rsidRPr="00C464DB">
        <w:rPr>
          <w:rFonts w:ascii="Georgia" w:hAnsi="Georgia" w:cs="Arial"/>
          <w:lang w:val="mk-MK" w:eastAsia="mk-MK"/>
        </w:rPr>
        <w:t>Со договорот за закуп, поблиску ќе се определат правата и обврските од закупниот однос</w:t>
      </w:r>
      <w:r w:rsidR="004440C9" w:rsidRPr="00C464DB">
        <w:rPr>
          <w:rFonts w:ascii="Georgia" w:hAnsi="Georgia" w:cs="Arial"/>
          <w:lang w:val="mk-MK" w:eastAsia="mk-MK"/>
        </w:rPr>
        <w:t>, во согласност со Законот за облигационите односи</w:t>
      </w:r>
      <w:r w:rsidRPr="00C464DB">
        <w:rPr>
          <w:rFonts w:ascii="Georgia" w:hAnsi="Georgia" w:cs="Arial"/>
          <w:lang w:val="mk-MK" w:eastAsia="mk-MK"/>
        </w:rPr>
        <w:t>.</w:t>
      </w:r>
    </w:p>
    <w:p w14:paraId="2ACDB456" w14:textId="77777777" w:rsidR="0071158F" w:rsidRPr="00C464DB" w:rsidRDefault="0071158F">
      <w:pPr>
        <w:pStyle w:val="BodyTextIndent"/>
        <w:ind w:left="0" w:firstLine="0"/>
        <w:rPr>
          <w:rFonts w:ascii="Georgia" w:hAnsi="Georgia" w:cs="Arial"/>
          <w:bCs/>
        </w:rPr>
      </w:pPr>
    </w:p>
    <w:p w14:paraId="308C1E89" w14:textId="77777777" w:rsidR="0071158F" w:rsidRPr="00C464DB" w:rsidRDefault="0071158F">
      <w:pPr>
        <w:pStyle w:val="BodyTextIndent"/>
        <w:ind w:left="0" w:firstLine="0"/>
        <w:rPr>
          <w:rFonts w:ascii="Georgia" w:hAnsi="Georgia" w:cs="Arial"/>
          <w:bCs/>
        </w:rPr>
      </w:pPr>
    </w:p>
    <w:p w14:paraId="64BACA5E" w14:textId="77777777" w:rsidR="00C464DB" w:rsidRPr="00C464DB" w:rsidRDefault="00C464DB" w:rsidP="00C464DB">
      <w:pPr>
        <w:pStyle w:val="BodyTextIndent"/>
        <w:numPr>
          <w:ilvl w:val="0"/>
          <w:numId w:val="12"/>
        </w:numPr>
        <w:jc w:val="both"/>
        <w:rPr>
          <w:rFonts w:ascii="Georgia" w:hAnsi="Georgia"/>
          <w:b/>
          <w:bCs/>
          <w:lang w:val="mk-MK"/>
        </w:rPr>
      </w:pPr>
      <w:r w:rsidRPr="00C464DB">
        <w:rPr>
          <w:rFonts w:ascii="Georgia" w:hAnsi="Georgia"/>
          <w:b/>
          <w:bCs/>
          <w:lang w:val="mk-MK"/>
        </w:rPr>
        <w:t xml:space="preserve">ДОПОЛНИТЕЛНИ ИНФОРМАЦИИ ЗА ПРОСТОР </w:t>
      </w:r>
    </w:p>
    <w:p w14:paraId="6CF2720E" w14:textId="77777777" w:rsidR="00C464DB" w:rsidRPr="00C464DB" w:rsidRDefault="00C464DB" w:rsidP="00C464DB">
      <w:pPr>
        <w:pStyle w:val="ListParagraph"/>
        <w:rPr>
          <w:rFonts w:ascii="Georgia" w:hAnsi="Georgia" w:cs="Arial"/>
          <w:lang w:eastAsia="mk-MK"/>
        </w:rPr>
      </w:pPr>
    </w:p>
    <w:p w14:paraId="2C0E713B" w14:textId="77777777" w:rsidR="00C464DB" w:rsidRPr="00C464DB" w:rsidRDefault="00C464DB" w:rsidP="00C464DB">
      <w:pPr>
        <w:pStyle w:val="BodyTextIndent"/>
        <w:numPr>
          <w:ilvl w:val="1"/>
          <w:numId w:val="12"/>
        </w:numPr>
        <w:jc w:val="both"/>
        <w:rPr>
          <w:rFonts w:ascii="Georgia" w:hAnsi="Georgia"/>
          <w:b/>
          <w:bCs/>
          <w:lang w:val="mk-MK"/>
        </w:rPr>
      </w:pPr>
      <w:proofErr w:type="spellStart"/>
      <w:r w:rsidRPr="00C464DB">
        <w:rPr>
          <w:rFonts w:ascii="Georgia" w:hAnsi="Georgia" w:cs="Arial"/>
          <w:lang w:eastAsia="mk-MK"/>
        </w:rPr>
        <w:t>На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сите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заинтересирани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понудувачи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им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се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препорачува</w:t>
      </w:r>
      <w:proofErr w:type="spellEnd"/>
      <w:r w:rsidRPr="00C464DB">
        <w:rPr>
          <w:rFonts w:ascii="Georgia" w:hAnsi="Georgia" w:cs="Arial"/>
          <w:lang w:eastAsia="mk-MK"/>
        </w:rPr>
        <w:t xml:space="preserve">, </w:t>
      </w:r>
      <w:proofErr w:type="spellStart"/>
      <w:r w:rsidRPr="00C464DB">
        <w:rPr>
          <w:rFonts w:ascii="Georgia" w:hAnsi="Georgia" w:cs="Arial"/>
          <w:lang w:eastAsia="mk-MK"/>
        </w:rPr>
        <w:t>да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го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посетат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просторот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кој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што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се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издава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под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закуп</w:t>
      </w:r>
      <w:proofErr w:type="spellEnd"/>
      <w:r w:rsidRPr="00C464DB">
        <w:rPr>
          <w:rFonts w:ascii="Georgia" w:hAnsi="Georgia" w:cs="Arial"/>
          <w:lang w:eastAsia="mk-MK"/>
        </w:rPr>
        <w:t xml:space="preserve">, </w:t>
      </w:r>
      <w:proofErr w:type="spellStart"/>
      <w:r w:rsidRPr="00C464DB">
        <w:rPr>
          <w:rFonts w:ascii="Georgia" w:hAnsi="Georgia" w:cs="Arial"/>
          <w:lang w:eastAsia="mk-MK"/>
        </w:rPr>
        <w:t>заради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нивно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непосредно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запознавање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со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состојбата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на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истиот</w:t>
      </w:r>
      <w:proofErr w:type="spellEnd"/>
      <w:r w:rsidRPr="00C464DB">
        <w:rPr>
          <w:rFonts w:ascii="Georgia" w:hAnsi="Georgia" w:cs="Arial"/>
          <w:lang w:eastAsia="mk-MK"/>
        </w:rPr>
        <w:t xml:space="preserve"> и </w:t>
      </w:r>
      <w:proofErr w:type="spellStart"/>
      <w:r w:rsidRPr="00C464DB">
        <w:rPr>
          <w:rFonts w:ascii="Georgia" w:hAnsi="Georgia" w:cs="Arial"/>
          <w:lang w:eastAsia="mk-MK"/>
        </w:rPr>
        <w:t>заради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избегнување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на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несакани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недоразбирања</w:t>
      </w:r>
      <w:proofErr w:type="spellEnd"/>
      <w:r w:rsidRPr="00C464DB">
        <w:rPr>
          <w:rFonts w:ascii="Georgia" w:hAnsi="Georgia" w:cs="Arial"/>
          <w:lang w:eastAsia="mk-MK"/>
        </w:rPr>
        <w:t xml:space="preserve">. </w:t>
      </w:r>
    </w:p>
    <w:p w14:paraId="411ABEDF" w14:textId="3CD4DBF3" w:rsidR="00C464DB" w:rsidRPr="00C464DB" w:rsidRDefault="00C464DB" w:rsidP="00C464DB">
      <w:pPr>
        <w:pStyle w:val="BodyTextIndent"/>
        <w:numPr>
          <w:ilvl w:val="1"/>
          <w:numId w:val="12"/>
        </w:numPr>
        <w:jc w:val="both"/>
        <w:rPr>
          <w:rFonts w:ascii="Georgia" w:hAnsi="Georgia"/>
          <w:b/>
          <w:bCs/>
          <w:lang w:val="mk-MK"/>
        </w:rPr>
      </w:pPr>
      <w:proofErr w:type="spellStart"/>
      <w:r w:rsidRPr="00C464DB">
        <w:rPr>
          <w:rFonts w:ascii="Georgia" w:hAnsi="Georgia" w:cs="Arial"/>
          <w:lang w:eastAsia="mk-MK"/>
        </w:rPr>
        <w:t>Доколку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на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заитересираните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понудувачи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им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се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потребни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дополнителни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информации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во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врска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со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просторот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кој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се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издава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под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закуп</w:t>
      </w:r>
      <w:proofErr w:type="spellEnd"/>
      <w:r w:rsidRPr="00C464DB">
        <w:rPr>
          <w:rFonts w:ascii="Georgia" w:hAnsi="Georgia" w:cs="Arial"/>
          <w:lang w:eastAsia="mk-MK"/>
        </w:rPr>
        <w:t xml:space="preserve">, </w:t>
      </w:r>
      <w:proofErr w:type="spellStart"/>
      <w:r w:rsidRPr="00C464DB">
        <w:rPr>
          <w:rFonts w:ascii="Georgia" w:hAnsi="Georgia" w:cs="Arial"/>
          <w:lang w:eastAsia="mk-MK"/>
        </w:rPr>
        <w:t>кои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не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се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спомнати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во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огласот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можат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да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дојдат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во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седиштето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на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Факултетот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секој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работен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ден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r w:rsidRPr="00C464DB">
        <w:rPr>
          <w:rFonts w:ascii="Georgia" w:hAnsi="Georgia" w:cs="Arial"/>
          <w:lang w:eastAsia="mk-MK"/>
        </w:rPr>
        <w:t>помеѓу</w:t>
      </w:r>
      <w:proofErr w:type="spellEnd"/>
      <w:r w:rsidRPr="00C464DB">
        <w:rPr>
          <w:rFonts w:ascii="Georgia" w:hAnsi="Georgia" w:cs="Arial"/>
          <w:lang w:eastAsia="mk-MK"/>
        </w:rPr>
        <w:t xml:space="preserve"> </w:t>
      </w:r>
      <w:r w:rsidRPr="00C464DB">
        <w:rPr>
          <w:rFonts w:ascii="Georgia" w:hAnsi="Georgia" w:cs="Arial"/>
          <w:lang w:val="mk-MK" w:eastAsia="mk-MK"/>
        </w:rPr>
        <w:t>12</w:t>
      </w:r>
      <w:r w:rsidRPr="00C464DB">
        <w:rPr>
          <w:rFonts w:ascii="Georgia" w:hAnsi="Georgia" w:cs="Arial"/>
          <w:lang w:eastAsia="mk-MK"/>
        </w:rPr>
        <w:t xml:space="preserve">:00 </w:t>
      </w:r>
      <w:proofErr w:type="spellStart"/>
      <w:r w:rsidRPr="00C464DB">
        <w:rPr>
          <w:rFonts w:ascii="Georgia" w:hAnsi="Georgia" w:cs="Arial"/>
          <w:lang w:eastAsia="mk-MK"/>
        </w:rPr>
        <w:t>часот</w:t>
      </w:r>
      <w:proofErr w:type="spellEnd"/>
      <w:r w:rsidRPr="00C464DB">
        <w:rPr>
          <w:rFonts w:ascii="Georgia" w:hAnsi="Georgia" w:cs="Arial"/>
          <w:lang w:eastAsia="mk-MK"/>
        </w:rPr>
        <w:t xml:space="preserve"> и 1</w:t>
      </w:r>
      <w:r w:rsidRPr="00C464DB">
        <w:rPr>
          <w:rFonts w:ascii="Georgia" w:hAnsi="Georgia" w:cs="Arial"/>
          <w:lang w:val="mk-MK" w:eastAsia="mk-MK"/>
        </w:rPr>
        <w:t>4</w:t>
      </w:r>
      <w:r w:rsidRPr="00C464DB">
        <w:rPr>
          <w:rFonts w:ascii="Georgia" w:hAnsi="Georgia" w:cs="Arial"/>
          <w:lang w:eastAsia="mk-MK"/>
        </w:rPr>
        <w:t>:</w:t>
      </w:r>
      <w:r w:rsidRPr="00C464DB">
        <w:rPr>
          <w:rFonts w:ascii="Georgia" w:hAnsi="Georgia" w:cs="Arial"/>
          <w:lang w:val="mk-MK" w:eastAsia="mk-MK"/>
        </w:rPr>
        <w:t>00</w:t>
      </w:r>
      <w:r w:rsidRPr="00C464DB">
        <w:rPr>
          <w:rFonts w:ascii="Georgia" w:hAnsi="Georgia" w:cs="Arial"/>
          <w:lang w:eastAsia="mk-MK"/>
        </w:rPr>
        <w:t xml:space="preserve"> </w:t>
      </w:r>
      <w:proofErr w:type="spellStart"/>
      <w:proofErr w:type="gramStart"/>
      <w:r w:rsidRPr="00C464DB">
        <w:rPr>
          <w:rFonts w:ascii="Georgia" w:hAnsi="Georgia" w:cs="Arial"/>
          <w:lang w:eastAsia="mk-MK"/>
        </w:rPr>
        <w:t>часот</w:t>
      </w:r>
      <w:proofErr w:type="spellEnd"/>
      <w:r w:rsidRPr="00C464DB">
        <w:rPr>
          <w:rFonts w:ascii="Georgia" w:hAnsi="Georgia" w:cs="Arial"/>
          <w:lang w:eastAsia="mk-MK"/>
        </w:rPr>
        <w:t xml:space="preserve"> .</w:t>
      </w:r>
      <w:proofErr w:type="gramEnd"/>
    </w:p>
    <w:p w14:paraId="3A195411" w14:textId="77777777" w:rsidR="00C464DB" w:rsidRPr="00C464DB" w:rsidRDefault="00C464DB" w:rsidP="00C464DB">
      <w:pPr>
        <w:pStyle w:val="BodyTextIndent"/>
        <w:ind w:left="360" w:firstLine="0"/>
        <w:jc w:val="both"/>
        <w:rPr>
          <w:rFonts w:ascii="Georgia" w:hAnsi="Georgia"/>
          <w:b/>
          <w:bCs/>
          <w:lang w:val="mk-MK"/>
        </w:rPr>
      </w:pPr>
    </w:p>
    <w:p w14:paraId="0A7C38B4" w14:textId="77777777" w:rsidR="0071158F" w:rsidRPr="00C464DB" w:rsidRDefault="0071158F" w:rsidP="00C464DB">
      <w:pPr>
        <w:pStyle w:val="BodyTextIndent"/>
        <w:ind w:left="0" w:firstLine="0"/>
        <w:jc w:val="left"/>
        <w:rPr>
          <w:rFonts w:ascii="Georgia" w:hAnsi="Georgia" w:cs="Arial"/>
          <w:bCs/>
        </w:rPr>
      </w:pPr>
    </w:p>
    <w:p w14:paraId="5A97F714" w14:textId="77777777" w:rsidR="0071158F" w:rsidRPr="00C464DB" w:rsidRDefault="0071158F">
      <w:pPr>
        <w:pStyle w:val="BodyTextIndent"/>
        <w:ind w:left="0" w:firstLine="0"/>
        <w:rPr>
          <w:rFonts w:ascii="Georgia" w:hAnsi="Georgia" w:cs="Arial"/>
          <w:bCs/>
        </w:rPr>
      </w:pPr>
    </w:p>
    <w:p w14:paraId="12EEA21F" w14:textId="77777777" w:rsidR="0071158F" w:rsidRPr="00C464DB" w:rsidRDefault="0071158F">
      <w:pPr>
        <w:pStyle w:val="BodyTextIndent"/>
        <w:ind w:left="709" w:firstLine="0"/>
        <w:rPr>
          <w:rFonts w:ascii="Georgia" w:hAnsi="Georgia" w:cs="Arial"/>
          <w:bCs/>
        </w:rPr>
      </w:pPr>
    </w:p>
    <w:p w14:paraId="67CE294B" w14:textId="291D2370" w:rsidR="0071158F" w:rsidRPr="00C464DB" w:rsidRDefault="0071158F">
      <w:pPr>
        <w:jc w:val="center"/>
        <w:rPr>
          <w:rFonts w:ascii="Georgia" w:hAnsi="Georgia"/>
        </w:rPr>
      </w:pPr>
      <w:r w:rsidRPr="00C464DB">
        <w:rPr>
          <w:rFonts w:ascii="Georgia" w:eastAsia="Arial" w:hAnsi="Georgia" w:cs="Arial"/>
          <w:b/>
          <w:lang w:val="mk-MK"/>
        </w:rPr>
        <w:t xml:space="preserve">                                     </w:t>
      </w:r>
      <w:r w:rsidRPr="00C464DB">
        <w:rPr>
          <w:rFonts w:ascii="Georgia" w:hAnsi="Georgia" w:cs="Arial"/>
          <w:b/>
          <w:lang w:val="mk-MK"/>
        </w:rPr>
        <w:t xml:space="preserve">УНИВЕРЗИТЕТ  “СВ КИРИЛ И МЕТОДИЈ” ВО СКОПЈЕ </w:t>
      </w:r>
    </w:p>
    <w:p w14:paraId="29EB35A9" w14:textId="7D91D354" w:rsidR="0071158F" w:rsidRPr="00C464DB" w:rsidRDefault="0071158F" w:rsidP="00C464DB">
      <w:pPr>
        <w:jc w:val="center"/>
        <w:rPr>
          <w:rFonts w:ascii="Georgia" w:hAnsi="Georgia" w:cs="Arial"/>
          <w:bCs/>
        </w:rPr>
      </w:pPr>
      <w:r w:rsidRPr="00C464DB">
        <w:rPr>
          <w:rFonts w:ascii="Georgia" w:eastAsia="Arial" w:hAnsi="Georgia" w:cs="Arial"/>
          <w:b/>
          <w:lang w:val="mk-MK"/>
        </w:rPr>
        <w:t xml:space="preserve">                                      </w:t>
      </w:r>
      <w:r w:rsidRPr="00C464DB">
        <w:rPr>
          <w:rFonts w:ascii="Georgia" w:hAnsi="Georgia" w:cs="Arial"/>
          <w:b/>
          <w:lang w:val="mk-MK"/>
        </w:rPr>
        <w:t xml:space="preserve">ПРАВЕН ФАКУЛТЕТ „ЈУСТИНИЈАН ПРВИ“ - Скопје </w:t>
      </w:r>
    </w:p>
    <w:sectPr w:rsidR="0071158F" w:rsidRPr="00C4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acedonian Tms">
    <w:altName w:val="Cambria"/>
    <w:panose1 w:val="02020603050405020304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C C Times">
    <w:altName w:val="Courier New"/>
    <w:panose1 w:val="02027200000000000000"/>
    <w:charset w:val="01"/>
    <w:family w:val="roman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1B434A3"/>
    <w:multiLevelType w:val="multilevel"/>
    <w:tmpl w:val="BB3C72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7" w15:restartNumberingAfterBreak="0">
    <w:nsid w:val="2D746570"/>
    <w:multiLevelType w:val="multilevel"/>
    <w:tmpl w:val="AEC67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427E4A"/>
    <w:multiLevelType w:val="multilevel"/>
    <w:tmpl w:val="A8485F20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  <w:b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3D89615C"/>
    <w:multiLevelType w:val="multilevel"/>
    <w:tmpl w:val="A8485F20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  <w:b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  <w:color w:val="auto"/>
        <w:u w:val="none"/>
      </w:rPr>
    </w:lvl>
  </w:abstractNum>
  <w:abstractNum w:abstractNumId="10" w15:restartNumberingAfterBreak="0">
    <w:nsid w:val="3E086E95"/>
    <w:multiLevelType w:val="multilevel"/>
    <w:tmpl w:val="0BB8FF7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/>
        <w:bCs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color w:val="000000"/>
      </w:rPr>
    </w:lvl>
  </w:abstractNum>
  <w:abstractNum w:abstractNumId="11" w15:restartNumberingAfterBreak="0">
    <w:nsid w:val="4B2645E9"/>
    <w:multiLevelType w:val="hybridMultilevel"/>
    <w:tmpl w:val="58286BBE"/>
    <w:lvl w:ilvl="0" w:tplc="C1D821FE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2F0019">
      <w:start w:val="1"/>
      <w:numFmt w:val="lowerLetter"/>
      <w:lvlText w:val="%2."/>
      <w:lvlJc w:val="left"/>
      <w:pPr>
        <w:ind w:left="1080" w:hanging="360"/>
      </w:pPr>
    </w:lvl>
    <w:lvl w:ilvl="2" w:tplc="042F001B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8F6206"/>
    <w:multiLevelType w:val="multilevel"/>
    <w:tmpl w:val="A8485F20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  <w:b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  <w:color w:val="auto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4F"/>
    <w:rsid w:val="00050A4C"/>
    <w:rsid w:val="000F0BEB"/>
    <w:rsid w:val="00121B4F"/>
    <w:rsid w:val="0019688C"/>
    <w:rsid w:val="002274CE"/>
    <w:rsid w:val="002E4C23"/>
    <w:rsid w:val="003651F8"/>
    <w:rsid w:val="004440C9"/>
    <w:rsid w:val="004D0EA9"/>
    <w:rsid w:val="005B58F5"/>
    <w:rsid w:val="0071158F"/>
    <w:rsid w:val="007536AD"/>
    <w:rsid w:val="008B512D"/>
    <w:rsid w:val="009A4F88"/>
    <w:rsid w:val="00A049EE"/>
    <w:rsid w:val="00AA0942"/>
    <w:rsid w:val="00C4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F168D8"/>
  <w15:chartTrackingRefBased/>
  <w15:docId w15:val="{D7ED8C76-B7D3-4411-BE99-110DEEC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0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Calibri" w:hAnsi="Calibri" w:cs="Times New Roman"/>
      <w:sz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  <w:b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hAnsi="Times New Roman" w:cs="Times New Roman"/>
      <w:b/>
      <w:sz w:val="20"/>
    </w:rPr>
  </w:style>
  <w:style w:type="character" w:customStyle="1" w:styleId="WW8Num8z2">
    <w:name w:val="WW8Num8z2"/>
    <w:rPr>
      <w:b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z2">
    <w:name w:val="WW8Num2z2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HeaderChar1">
    <w:name w:val="Header Char1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FooterChar1">
    <w:name w:val="Footer Char1"/>
    <w:rPr>
      <w:sz w:val="24"/>
      <w:szCs w:val="24"/>
    </w:rPr>
  </w:style>
  <w:style w:type="character" w:customStyle="1" w:styleId="BodyText2Char">
    <w:name w:val="Body Text 2 Char"/>
    <w:rPr>
      <w:sz w:val="24"/>
      <w:szCs w:val="24"/>
    </w:rPr>
  </w:style>
  <w:style w:type="character" w:styleId="Hyperlink">
    <w:name w:val="Hyperlink"/>
    <w:rPr>
      <w:color w:val="000080"/>
      <w:u w:val="single"/>
    </w:rPr>
  </w:style>
  <w:style w:type="character" w:customStyle="1" w:styleId="ListLabel25">
    <w:name w:val="ListLabel 25"/>
    <w:rPr>
      <w:rFonts w:ascii="Times New Roman" w:hAnsi="Times New Roman" w:cs="Times New Roman"/>
      <w:sz w:val="20"/>
      <w:szCs w:val="20"/>
      <w:lang w:val="mk-MK"/>
    </w:rPr>
  </w:style>
  <w:style w:type="character" w:customStyle="1" w:styleId="ListLabel13">
    <w:name w:val="ListLabel 13"/>
    <w:rPr>
      <w:rFonts w:ascii="Times New Roman" w:eastAsia="Times New Roman" w:hAnsi="Times New Roman" w:cs="Arial"/>
      <w:sz w:val="2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9">
    <w:name w:val="ListLabel 9"/>
    <w:rPr>
      <w:rFonts w:ascii="Times New Roman" w:eastAsia="Calibri" w:hAnsi="Times New Roman" w:cs="Times New Roman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">
    <w:name w:val="ListLabel 1"/>
    <w:rPr>
      <w:rFonts w:ascii="Times New Roman" w:eastAsia="Times New Roman" w:hAnsi="Times New Roman" w:cs="Arial"/>
      <w:b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16">
    <w:name w:val="ListLabel 16"/>
    <w:rPr>
      <w:rFonts w:ascii="Times New Roman" w:hAnsi="Times New Roman" w:cs="Times New Roman"/>
      <w:b/>
      <w:sz w:val="20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  <w:rPr>
      <w:b/>
    </w:rPr>
  </w:style>
  <w:style w:type="character" w:customStyle="1" w:styleId="ListLabel23">
    <w:name w:val="ListLabel 23"/>
    <w:rPr>
      <w:b/>
    </w:rPr>
  </w:style>
  <w:style w:type="character" w:customStyle="1" w:styleId="ListLabel5">
    <w:name w:val="ListLabel 5"/>
    <w:rPr>
      <w:rFonts w:ascii="Times New Roman" w:eastAsia="Times New Roman" w:hAnsi="Times New Roman" w:cs="Times New Roman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WW8Num14z0">
    <w:name w:val="WW8Num14z0"/>
    <w:rPr>
      <w:rFonts w:ascii="Symbol" w:hAnsi="Symbol" w:cs="OpenSymbol"/>
      <w:sz w:val="22"/>
      <w:szCs w:val="22"/>
      <w:lang w:val="mk-MK"/>
    </w:rPr>
  </w:style>
  <w:style w:type="character" w:customStyle="1" w:styleId="WW8Num14z1">
    <w:name w:val="WW8Num14z1"/>
    <w:rPr>
      <w:rFonts w:ascii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odyTextIndent">
    <w:name w:val="Body Text Indent"/>
    <w:basedOn w:val="Normal"/>
    <w:pPr>
      <w:ind w:left="2880" w:firstLine="720"/>
      <w:jc w:val="center"/>
    </w:pPr>
    <w:rPr>
      <w:rFonts w:ascii="Macedonian Tms" w:hAnsi="Macedonian Tms" w:cs="Macedonian Tm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4"/>
      <w:szCs w:val="24"/>
      <w:lang w:eastAsia="zh-CN" w:bidi="hi-IN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21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B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21B4F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B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1B4F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1B4F"/>
    <w:rPr>
      <w:rFonts w:ascii="Segoe UI" w:hAnsi="Segoe UI" w:cs="Segoe UI"/>
      <w:sz w:val="18"/>
      <w:szCs w:val="18"/>
      <w:lang w:val="en-US" w:eastAsia="zh-CN"/>
    </w:rPr>
  </w:style>
  <w:style w:type="character" w:styleId="UnresolvedMention">
    <w:name w:val="Unresolved Mention"/>
    <w:uiPriority w:val="99"/>
    <w:semiHidden/>
    <w:unhideWhenUsed/>
    <w:rsid w:val="000F0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ven@pf.ukim.edu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Soglasno ~len 3 od Pravilnikot za postapkata za izdavawe pod zakup na nedvi`niot imot na Univerzitetot ,,Sv</vt:lpstr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Soglasno ~len 3 od Pravilnikot za postapkata za izdavawe pod zakup na nedvi`niot imot na Univerzitetot ,,Sv</dc:title>
  <dc:subject/>
  <dc:creator>Dusko Kostadinov</dc:creator>
  <cp:keywords/>
  <cp:lastModifiedBy>Marjan Cvetanovski</cp:lastModifiedBy>
  <cp:revision>3</cp:revision>
  <cp:lastPrinted>1995-11-21T16:41:00Z</cp:lastPrinted>
  <dcterms:created xsi:type="dcterms:W3CDTF">2020-05-29T12:56:00Z</dcterms:created>
  <dcterms:modified xsi:type="dcterms:W3CDTF">2020-05-29T12:56:00Z</dcterms:modified>
</cp:coreProperties>
</file>